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CC3A52" w14:textId="77777777" w:rsidR="002F328F" w:rsidRPr="003058CF" w:rsidRDefault="002F328F" w:rsidP="00330995">
      <w:pPr>
        <w:spacing w:line="276" w:lineRule="auto"/>
        <w:ind w:right="49"/>
        <w:rPr>
          <w:rFonts w:ascii="Times New Roman" w:hAnsi="Times New Roman" w:cs="Times New Roman"/>
          <w:color w:val="auto"/>
        </w:rPr>
      </w:pPr>
    </w:p>
    <w:p w14:paraId="577471B0" w14:textId="77777777" w:rsidR="00590192" w:rsidRPr="003058CF" w:rsidRDefault="00590192" w:rsidP="00330995">
      <w:pPr>
        <w:pStyle w:val="ListParagraph"/>
        <w:spacing w:line="276" w:lineRule="auto"/>
        <w:contextualSpacing w:val="0"/>
        <w:rPr>
          <w:rFonts w:ascii="Times New Roman" w:hAnsi="Times New Roman" w:cs="Times New Roman"/>
          <w:sz w:val="24"/>
        </w:rPr>
      </w:pPr>
      <w:bookmarkStart w:id="0" w:name="bookmark1"/>
    </w:p>
    <w:p w14:paraId="293A4534" w14:textId="0A45A576" w:rsidR="00590192" w:rsidRPr="003058CF" w:rsidRDefault="00590192" w:rsidP="00330995">
      <w:pPr>
        <w:pStyle w:val="ListParagraph"/>
        <w:spacing w:line="276" w:lineRule="auto"/>
        <w:contextualSpacing w:val="0"/>
        <w:rPr>
          <w:rFonts w:ascii="Times New Roman" w:hAnsi="Times New Roman" w:cs="Times New Roman"/>
          <w:sz w:val="24"/>
        </w:rPr>
      </w:pPr>
    </w:p>
    <w:p w14:paraId="74902C4D" w14:textId="77777777" w:rsidR="009A2BC4" w:rsidRPr="003058CF" w:rsidRDefault="009A2BC4" w:rsidP="00330995">
      <w:pPr>
        <w:pStyle w:val="ListParagraph"/>
        <w:spacing w:line="276" w:lineRule="auto"/>
        <w:contextualSpacing w:val="0"/>
        <w:jc w:val="center"/>
        <w:rPr>
          <w:rFonts w:ascii="Times New Roman" w:hAnsi="Times New Roman" w:cs="Times New Roman"/>
          <w:b/>
          <w:i/>
          <w:sz w:val="24"/>
        </w:rPr>
      </w:pPr>
    </w:p>
    <w:p w14:paraId="5A008460" w14:textId="77777777" w:rsidR="009A2BC4" w:rsidRPr="003058CF" w:rsidRDefault="009A2BC4" w:rsidP="00330995">
      <w:pPr>
        <w:pStyle w:val="ListParagraph"/>
        <w:spacing w:line="276" w:lineRule="auto"/>
        <w:contextualSpacing w:val="0"/>
        <w:jc w:val="center"/>
        <w:rPr>
          <w:rFonts w:ascii="Times New Roman" w:hAnsi="Times New Roman" w:cs="Times New Roman"/>
          <w:b/>
          <w:i/>
          <w:sz w:val="24"/>
        </w:rPr>
      </w:pPr>
    </w:p>
    <w:p w14:paraId="094911B4" w14:textId="77777777" w:rsidR="009A2BC4" w:rsidRPr="003058CF" w:rsidRDefault="009A2BC4" w:rsidP="00330995">
      <w:pPr>
        <w:pStyle w:val="ListParagraph"/>
        <w:spacing w:line="276" w:lineRule="auto"/>
        <w:contextualSpacing w:val="0"/>
        <w:jc w:val="center"/>
        <w:rPr>
          <w:rFonts w:ascii="Times New Roman" w:hAnsi="Times New Roman" w:cs="Times New Roman"/>
          <w:b/>
          <w:i/>
          <w:sz w:val="24"/>
        </w:rPr>
      </w:pPr>
    </w:p>
    <w:p w14:paraId="5338E781" w14:textId="77777777" w:rsidR="009A2BC4" w:rsidRPr="003058CF" w:rsidRDefault="009A2BC4" w:rsidP="00330995">
      <w:pPr>
        <w:pStyle w:val="ListParagraph"/>
        <w:spacing w:line="276" w:lineRule="auto"/>
        <w:contextualSpacing w:val="0"/>
        <w:jc w:val="center"/>
        <w:rPr>
          <w:rFonts w:ascii="Times New Roman" w:hAnsi="Times New Roman" w:cs="Times New Roman"/>
          <w:b/>
          <w:i/>
          <w:sz w:val="24"/>
        </w:rPr>
      </w:pPr>
    </w:p>
    <w:p w14:paraId="3B7DB4AE" w14:textId="77777777" w:rsidR="00590192" w:rsidRPr="003058CF" w:rsidRDefault="00590192" w:rsidP="00330995">
      <w:pPr>
        <w:pStyle w:val="ListParagraph"/>
        <w:spacing w:line="276" w:lineRule="auto"/>
        <w:contextualSpacing w:val="0"/>
        <w:jc w:val="center"/>
        <w:rPr>
          <w:rFonts w:ascii="Times New Roman" w:hAnsi="Times New Roman" w:cs="Times New Roman"/>
          <w:b/>
          <w:i/>
          <w:sz w:val="24"/>
        </w:rPr>
      </w:pPr>
    </w:p>
    <w:p w14:paraId="2B954930" w14:textId="2009BA1F" w:rsidR="00DE3F2A" w:rsidRPr="003058CF" w:rsidRDefault="00DE3F2A" w:rsidP="00330995">
      <w:pPr>
        <w:pStyle w:val="ListParagraph"/>
        <w:shd w:val="clear" w:color="auto" w:fill="95B3D7" w:themeFill="accent1" w:themeFillTint="99"/>
        <w:tabs>
          <w:tab w:val="left" w:pos="4215"/>
        </w:tabs>
        <w:spacing w:line="276" w:lineRule="auto"/>
        <w:contextualSpacing w:val="0"/>
        <w:jc w:val="center"/>
        <w:rPr>
          <w:rFonts w:ascii="Times New Roman" w:hAnsi="Times New Roman" w:cs="Times New Roman"/>
          <w:b/>
          <w:i/>
          <w:color w:val="auto"/>
          <w:sz w:val="40"/>
          <w:szCs w:val="40"/>
        </w:rPr>
      </w:pPr>
      <w:bookmarkStart w:id="1" w:name="_Hlk54692977"/>
      <w:r w:rsidRPr="003058CF">
        <w:rPr>
          <w:rFonts w:ascii="Times New Roman" w:hAnsi="Times New Roman" w:cs="Times New Roman"/>
          <w:b/>
          <w:i/>
          <w:color w:val="auto"/>
          <w:sz w:val="40"/>
          <w:szCs w:val="40"/>
        </w:rPr>
        <w:t>GHID SIMPLIFICAT</w:t>
      </w:r>
    </w:p>
    <w:p w14:paraId="06E60A2C" w14:textId="609CC194" w:rsidR="00B033AA" w:rsidRPr="003058CF" w:rsidRDefault="00DE3F2A" w:rsidP="00330995">
      <w:pPr>
        <w:pStyle w:val="ListParagraph"/>
        <w:shd w:val="clear" w:color="auto" w:fill="95B3D7" w:themeFill="accent1" w:themeFillTint="99"/>
        <w:spacing w:line="276" w:lineRule="auto"/>
        <w:contextualSpacing w:val="0"/>
        <w:jc w:val="center"/>
        <w:rPr>
          <w:rFonts w:ascii="Times New Roman" w:hAnsi="Times New Roman" w:cs="Times New Roman"/>
          <w:b/>
          <w:i/>
          <w:color w:val="auto"/>
          <w:sz w:val="24"/>
        </w:rPr>
      </w:pPr>
      <w:r w:rsidRPr="003058CF">
        <w:rPr>
          <w:rFonts w:ascii="Times New Roman" w:hAnsi="Times New Roman" w:cs="Times New Roman"/>
          <w:b/>
          <w:i/>
          <w:color w:val="auto"/>
          <w:sz w:val="40"/>
          <w:szCs w:val="40"/>
        </w:rPr>
        <w:t xml:space="preserve">Condiții Specifice de accesare a fondurilor destinate </w:t>
      </w:r>
      <w:bookmarkStart w:id="2" w:name="_Hlk57036866"/>
      <w:r w:rsidRPr="003058CF">
        <w:rPr>
          <w:rFonts w:ascii="Times New Roman" w:hAnsi="Times New Roman" w:cs="Times New Roman"/>
          <w:b/>
          <w:i/>
          <w:color w:val="auto"/>
          <w:sz w:val="40"/>
          <w:szCs w:val="40"/>
        </w:rPr>
        <w:t>pregătirii proiectelor de infrastructură în domeni</w:t>
      </w:r>
      <w:r w:rsidR="00B746DC">
        <w:rPr>
          <w:rFonts w:ascii="Times New Roman" w:hAnsi="Times New Roman" w:cs="Times New Roman"/>
          <w:b/>
          <w:i/>
          <w:color w:val="auto"/>
          <w:sz w:val="40"/>
          <w:szCs w:val="40"/>
        </w:rPr>
        <w:t>u</w:t>
      </w:r>
      <w:r w:rsidRPr="003058CF">
        <w:rPr>
          <w:rFonts w:ascii="Times New Roman" w:hAnsi="Times New Roman" w:cs="Times New Roman"/>
          <w:b/>
          <w:i/>
          <w:color w:val="auto"/>
          <w:sz w:val="40"/>
          <w:szCs w:val="40"/>
        </w:rPr>
        <w:t>l specializării inteligente pentru Regiunea Sud-Est</w:t>
      </w:r>
      <w:bookmarkEnd w:id="2"/>
    </w:p>
    <w:bookmarkEnd w:id="1"/>
    <w:p w14:paraId="4562A63C" w14:textId="77777777" w:rsidR="009A2BC4" w:rsidRPr="003058CF" w:rsidRDefault="009A2BC4" w:rsidP="00330995">
      <w:pPr>
        <w:pStyle w:val="ListParagraph"/>
        <w:spacing w:line="276" w:lineRule="auto"/>
        <w:contextualSpacing w:val="0"/>
        <w:jc w:val="center"/>
        <w:rPr>
          <w:rFonts w:ascii="Times New Roman" w:hAnsi="Times New Roman" w:cs="Times New Roman"/>
          <w:b/>
          <w:i/>
          <w:color w:val="auto"/>
          <w:sz w:val="24"/>
        </w:rPr>
      </w:pPr>
    </w:p>
    <w:p w14:paraId="15B6EE3C" w14:textId="77777777" w:rsidR="00AB198F" w:rsidRPr="003058CF" w:rsidRDefault="00AB198F" w:rsidP="00330995">
      <w:pPr>
        <w:pStyle w:val="ListParagraph"/>
        <w:spacing w:line="276" w:lineRule="auto"/>
        <w:contextualSpacing w:val="0"/>
        <w:jc w:val="center"/>
        <w:rPr>
          <w:rFonts w:ascii="Times New Roman" w:hAnsi="Times New Roman" w:cs="Times New Roman"/>
          <w:b/>
          <w:i/>
          <w:sz w:val="24"/>
        </w:rPr>
      </w:pPr>
    </w:p>
    <w:p w14:paraId="491613C8" w14:textId="62257C05" w:rsidR="009A2BC4" w:rsidRPr="003058CF" w:rsidRDefault="009A2BC4" w:rsidP="00330995">
      <w:pPr>
        <w:pStyle w:val="ListParagraph"/>
        <w:spacing w:line="276" w:lineRule="auto"/>
        <w:contextualSpacing w:val="0"/>
        <w:jc w:val="center"/>
        <w:rPr>
          <w:rFonts w:ascii="Times New Roman" w:hAnsi="Times New Roman" w:cs="Times New Roman"/>
          <w:b/>
          <w:i/>
          <w:sz w:val="24"/>
        </w:rPr>
      </w:pPr>
    </w:p>
    <w:p w14:paraId="773A35E1" w14:textId="7649D20C" w:rsidR="003E54B2" w:rsidRPr="003058CF" w:rsidRDefault="003E54B2" w:rsidP="00330995">
      <w:pPr>
        <w:pStyle w:val="ListParagraph"/>
        <w:spacing w:line="276" w:lineRule="auto"/>
        <w:contextualSpacing w:val="0"/>
        <w:jc w:val="center"/>
        <w:rPr>
          <w:rFonts w:ascii="Times New Roman" w:hAnsi="Times New Roman" w:cs="Times New Roman"/>
          <w:b/>
          <w:i/>
          <w:sz w:val="24"/>
        </w:rPr>
      </w:pPr>
    </w:p>
    <w:p w14:paraId="090C0841" w14:textId="5D4F9612" w:rsidR="003E54B2" w:rsidRPr="003058CF" w:rsidRDefault="003E54B2" w:rsidP="00330995">
      <w:pPr>
        <w:pStyle w:val="ListParagraph"/>
        <w:spacing w:line="276" w:lineRule="auto"/>
        <w:contextualSpacing w:val="0"/>
        <w:jc w:val="center"/>
        <w:rPr>
          <w:rFonts w:ascii="Times New Roman" w:hAnsi="Times New Roman" w:cs="Times New Roman"/>
          <w:b/>
          <w:i/>
          <w:sz w:val="24"/>
        </w:rPr>
      </w:pPr>
    </w:p>
    <w:p w14:paraId="513D0D00" w14:textId="4687F5AF" w:rsidR="003E54B2" w:rsidRPr="003058CF" w:rsidRDefault="003E54B2" w:rsidP="00330995">
      <w:pPr>
        <w:pStyle w:val="ListParagraph"/>
        <w:spacing w:line="276" w:lineRule="auto"/>
        <w:contextualSpacing w:val="0"/>
        <w:jc w:val="center"/>
        <w:rPr>
          <w:rFonts w:ascii="Times New Roman" w:hAnsi="Times New Roman" w:cs="Times New Roman"/>
          <w:b/>
          <w:i/>
          <w:sz w:val="24"/>
        </w:rPr>
      </w:pPr>
    </w:p>
    <w:p w14:paraId="68E9116A" w14:textId="77777777" w:rsidR="003E54B2" w:rsidRPr="003058CF" w:rsidRDefault="003E54B2" w:rsidP="00330995">
      <w:pPr>
        <w:pStyle w:val="ListParagraph"/>
        <w:spacing w:line="276" w:lineRule="auto"/>
        <w:contextualSpacing w:val="0"/>
        <w:jc w:val="center"/>
        <w:rPr>
          <w:rFonts w:ascii="Times New Roman" w:hAnsi="Times New Roman" w:cs="Times New Roman"/>
          <w:b/>
          <w:i/>
          <w:sz w:val="24"/>
        </w:rPr>
      </w:pPr>
    </w:p>
    <w:p w14:paraId="485B22BB" w14:textId="77777777" w:rsidR="003E54B2" w:rsidRPr="003058CF" w:rsidRDefault="003E54B2" w:rsidP="00330995">
      <w:pPr>
        <w:spacing w:before="240" w:line="276" w:lineRule="auto"/>
        <w:jc w:val="center"/>
        <w:rPr>
          <w:rFonts w:ascii="Times New Roman" w:hAnsi="Times New Roman" w:cs="Times New Roman"/>
          <w:b/>
          <w:sz w:val="28"/>
          <w:szCs w:val="28"/>
        </w:rPr>
      </w:pPr>
      <w:bookmarkStart w:id="3" w:name="bookmark5"/>
      <w:bookmarkEnd w:id="0"/>
      <w:r w:rsidRPr="003058CF">
        <w:rPr>
          <w:rFonts w:ascii="Times New Roman" w:hAnsi="Times New Roman" w:cs="Times New Roman"/>
          <w:b/>
          <w:bCs/>
          <w:sz w:val="28"/>
          <w:szCs w:val="28"/>
        </w:rPr>
        <w:t>Programul Operațional Asistență Tehnică 2014 – 2020</w:t>
      </w:r>
    </w:p>
    <w:p w14:paraId="2CC2343C" w14:textId="1B2DDB40" w:rsidR="00B37162" w:rsidRPr="003058CF" w:rsidRDefault="00B37162" w:rsidP="00330995">
      <w:pPr>
        <w:pStyle w:val="ListParagraph"/>
        <w:spacing w:line="276" w:lineRule="auto"/>
        <w:contextualSpacing w:val="0"/>
        <w:jc w:val="center"/>
        <w:rPr>
          <w:rFonts w:ascii="Times New Roman" w:hAnsi="Times New Roman" w:cs="Times New Roman"/>
          <w:sz w:val="24"/>
        </w:rPr>
      </w:pPr>
    </w:p>
    <w:p w14:paraId="116DC32C" w14:textId="77777777" w:rsidR="003E54B2" w:rsidRPr="003058CF" w:rsidRDefault="003E54B2" w:rsidP="00330995">
      <w:pPr>
        <w:pStyle w:val="ListParagraph"/>
        <w:spacing w:line="276" w:lineRule="auto"/>
        <w:contextualSpacing w:val="0"/>
        <w:jc w:val="center"/>
        <w:rPr>
          <w:rFonts w:ascii="Times New Roman" w:hAnsi="Times New Roman" w:cs="Times New Roman"/>
          <w:sz w:val="24"/>
        </w:rPr>
      </w:pPr>
    </w:p>
    <w:p w14:paraId="315ABCC3" w14:textId="7D3CCF10" w:rsidR="00B37162" w:rsidRPr="003058CF" w:rsidRDefault="00BA33C9" w:rsidP="00330995">
      <w:pPr>
        <w:pStyle w:val="ListParagraph"/>
        <w:spacing w:line="276" w:lineRule="auto"/>
        <w:contextualSpacing w:val="0"/>
        <w:jc w:val="center"/>
        <w:rPr>
          <w:rFonts w:ascii="Times New Roman" w:hAnsi="Times New Roman" w:cs="Times New Roman"/>
          <w:sz w:val="24"/>
        </w:rPr>
      </w:pPr>
      <w:r w:rsidRPr="003058CF">
        <w:rPr>
          <w:rFonts w:ascii="Times New Roman" w:hAnsi="Times New Roman" w:cs="Times New Roman"/>
          <w:sz w:val="24"/>
        </w:rPr>
        <w:t>,,Sprijin la nivelul Regiunii de Dezvoltare Sud-Est pentru pregatirea de proiecte finanțate din perioada de programare 2021-2027 pe domeniul specializare inteligent</w:t>
      </w:r>
      <w:r w:rsidR="00B746DC">
        <w:rPr>
          <w:rFonts w:ascii="Times New Roman" w:hAnsi="Times New Roman" w:cs="Times New Roman"/>
          <w:sz w:val="24"/>
        </w:rPr>
        <w:t>ă</w:t>
      </w:r>
      <w:r w:rsidRPr="003058CF">
        <w:rPr>
          <w:rFonts w:ascii="Times New Roman" w:hAnsi="Times New Roman" w:cs="Times New Roman"/>
          <w:sz w:val="24"/>
        </w:rPr>
        <w:t>”</w:t>
      </w:r>
    </w:p>
    <w:p w14:paraId="2C06A201" w14:textId="1D4C889B"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1C2157A9" w14:textId="77777777" w:rsidR="003E54B2" w:rsidRPr="003058CF" w:rsidRDefault="003E54B2" w:rsidP="00330995">
      <w:pPr>
        <w:pStyle w:val="ListParagraph"/>
        <w:spacing w:line="276" w:lineRule="auto"/>
        <w:contextualSpacing w:val="0"/>
        <w:jc w:val="center"/>
        <w:rPr>
          <w:rFonts w:ascii="Times New Roman" w:hAnsi="Times New Roman" w:cs="Times New Roman"/>
          <w:b/>
          <w:i/>
          <w:sz w:val="24"/>
        </w:rPr>
      </w:pPr>
    </w:p>
    <w:p w14:paraId="2D587FB5" w14:textId="77777777"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17C41191" w14:textId="77777777"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2E5DD6B3" w14:textId="77777777"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32A870E5" w14:textId="77777777"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290D3B6A" w14:textId="77777777"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1F087043" w14:textId="59F6C5DD" w:rsidR="00BA33C9" w:rsidRPr="003058CF" w:rsidRDefault="00BA33C9" w:rsidP="00330995">
      <w:pPr>
        <w:pStyle w:val="ListParagraph"/>
        <w:spacing w:line="276" w:lineRule="auto"/>
        <w:contextualSpacing w:val="0"/>
        <w:jc w:val="center"/>
        <w:rPr>
          <w:rFonts w:ascii="Times New Roman" w:hAnsi="Times New Roman" w:cs="Times New Roman"/>
          <w:b/>
          <w:i/>
          <w:sz w:val="24"/>
        </w:rPr>
      </w:pPr>
    </w:p>
    <w:p w14:paraId="2DB28A37" w14:textId="4D4453F2"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51554042" w14:textId="79717912" w:rsidR="00BA33C9" w:rsidRPr="003058CF" w:rsidRDefault="00BA33C9" w:rsidP="00330995">
      <w:pPr>
        <w:pStyle w:val="ListParagraph"/>
        <w:spacing w:line="276" w:lineRule="auto"/>
        <w:contextualSpacing w:val="0"/>
        <w:jc w:val="center"/>
        <w:rPr>
          <w:rFonts w:ascii="Times New Roman" w:hAnsi="Times New Roman" w:cs="Times New Roman"/>
          <w:b/>
          <w:i/>
          <w:sz w:val="24"/>
        </w:rPr>
      </w:pPr>
    </w:p>
    <w:p w14:paraId="113EB36F" w14:textId="77777777" w:rsidR="00BA33C9" w:rsidRPr="003058CF" w:rsidRDefault="00BA33C9" w:rsidP="00330995">
      <w:pPr>
        <w:pStyle w:val="ListParagraph"/>
        <w:spacing w:line="276" w:lineRule="auto"/>
        <w:contextualSpacing w:val="0"/>
        <w:jc w:val="center"/>
        <w:rPr>
          <w:rFonts w:ascii="Times New Roman" w:hAnsi="Times New Roman" w:cs="Times New Roman"/>
          <w:b/>
          <w:i/>
          <w:sz w:val="24"/>
        </w:rPr>
      </w:pPr>
    </w:p>
    <w:p w14:paraId="3778BFAE" w14:textId="77777777"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1B9C953E" w14:textId="7EBCD8A3" w:rsidR="00792CE3" w:rsidRPr="003058CF" w:rsidRDefault="00BA33C9" w:rsidP="00330995">
      <w:pPr>
        <w:pStyle w:val="ListParagraph"/>
        <w:spacing w:line="276" w:lineRule="auto"/>
        <w:contextualSpacing w:val="0"/>
        <w:jc w:val="center"/>
        <w:rPr>
          <w:rFonts w:ascii="Times New Roman" w:hAnsi="Times New Roman" w:cs="Times New Roman"/>
          <w:b/>
          <w:i/>
          <w:sz w:val="24"/>
        </w:rPr>
      </w:pPr>
      <w:r w:rsidRPr="003058CF">
        <w:rPr>
          <w:rFonts w:ascii="Times New Roman" w:hAnsi="Times New Roman" w:cs="Times New Roman"/>
          <w:b/>
          <w:i/>
          <w:sz w:val="24"/>
        </w:rPr>
        <w:t>Agenția pentru Dezvoltare Regională a Regiunii de Dezvoltare Sud-Est</w:t>
      </w:r>
    </w:p>
    <w:p w14:paraId="578CCAA6" w14:textId="77777777"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2C5BF0D4" w14:textId="40B0BE99" w:rsidR="0069762B" w:rsidRPr="003058CF" w:rsidRDefault="00FF001E" w:rsidP="00330995">
      <w:pPr>
        <w:pStyle w:val="ListParagraph"/>
        <w:spacing w:line="276" w:lineRule="auto"/>
        <w:contextualSpacing w:val="0"/>
        <w:jc w:val="center"/>
        <w:rPr>
          <w:rFonts w:ascii="Times New Roman" w:hAnsi="Times New Roman" w:cs="Times New Roman"/>
          <w:sz w:val="24"/>
        </w:rPr>
      </w:pPr>
      <w:r w:rsidRPr="003058CF">
        <w:rPr>
          <w:rFonts w:ascii="Times New Roman" w:hAnsi="Times New Roman" w:cs="Times New Roman"/>
          <w:b/>
          <w:i/>
          <w:sz w:val="24"/>
        </w:rPr>
        <w:t>2020</w:t>
      </w:r>
    </w:p>
    <w:p w14:paraId="5E32BDC5" w14:textId="77777777" w:rsidR="00630455" w:rsidRPr="003058CF" w:rsidRDefault="00630455" w:rsidP="00330995">
      <w:pPr>
        <w:pStyle w:val="ListParagraph"/>
        <w:spacing w:line="276" w:lineRule="auto"/>
        <w:contextualSpacing w:val="0"/>
        <w:jc w:val="center"/>
        <w:rPr>
          <w:rFonts w:ascii="Times New Roman" w:hAnsi="Times New Roman" w:cs="Times New Roman"/>
          <w:i/>
          <w:sz w:val="24"/>
        </w:rPr>
      </w:pPr>
    </w:p>
    <w:p w14:paraId="42CB8D0B" w14:textId="77777777" w:rsidR="00CD5DA4" w:rsidRPr="003058CF" w:rsidRDefault="00CD5DA4" w:rsidP="00330995">
      <w:pPr>
        <w:keepNext/>
        <w:keepLines/>
        <w:widowControl/>
        <w:spacing w:before="480" w:line="276" w:lineRule="auto"/>
        <w:jc w:val="center"/>
        <w:rPr>
          <w:rFonts w:ascii="Times New Roman" w:eastAsia="Times New Roman" w:hAnsi="Times New Roman" w:cs="Times New Roman"/>
          <w:b/>
          <w:bCs/>
          <w:color w:val="auto"/>
          <w:sz w:val="28"/>
          <w:szCs w:val="28"/>
          <w:lang w:eastAsia="x-none" w:bidi="ar-SA"/>
        </w:rPr>
      </w:pPr>
      <w:r w:rsidRPr="003058CF">
        <w:rPr>
          <w:rFonts w:ascii="Times New Roman" w:eastAsia="Times New Roman" w:hAnsi="Times New Roman" w:cs="Times New Roman"/>
          <w:b/>
          <w:bCs/>
          <w:color w:val="auto"/>
          <w:sz w:val="28"/>
          <w:szCs w:val="28"/>
          <w:lang w:eastAsia="x-none" w:bidi="ar-SA"/>
        </w:rPr>
        <w:t>Cuprins</w:t>
      </w:r>
    </w:p>
    <w:p w14:paraId="15EEB577" w14:textId="77777777" w:rsidR="00CD5DA4" w:rsidRPr="003058CF" w:rsidRDefault="00CD5DA4" w:rsidP="00330995">
      <w:pPr>
        <w:widowControl/>
        <w:spacing w:line="276" w:lineRule="auto"/>
        <w:rPr>
          <w:rFonts w:ascii="Arial" w:eastAsia="Times New Roman" w:hAnsi="Arial" w:cs="Times New Roman"/>
          <w:noProof/>
          <w:color w:val="auto"/>
          <w:lang w:eastAsia="x-none" w:bidi="ar-SA"/>
        </w:rPr>
      </w:pPr>
    </w:p>
    <w:p w14:paraId="5E6168F7" w14:textId="244CA43C" w:rsidR="006850DF" w:rsidRDefault="0093620D">
      <w:pPr>
        <w:pStyle w:val="TOC1"/>
        <w:tabs>
          <w:tab w:val="left" w:pos="480"/>
          <w:tab w:val="right" w:leader="dot" w:pos="9629"/>
        </w:tabs>
        <w:rPr>
          <w:rFonts w:asciiTheme="minorHAnsi" w:eastAsiaTheme="minorEastAsia" w:hAnsiTheme="minorHAnsi" w:cstheme="minorBidi"/>
          <w:noProof/>
          <w:sz w:val="22"/>
          <w:szCs w:val="22"/>
          <w:lang w:val="en-GB" w:eastAsia="en-GB"/>
        </w:rPr>
      </w:pPr>
      <w:r>
        <w:rPr>
          <w:rFonts w:cs="Times New Roman"/>
          <w:noProof/>
        </w:rPr>
        <w:fldChar w:fldCharType="begin"/>
      </w:r>
      <w:r>
        <w:rPr>
          <w:rFonts w:cs="Times New Roman"/>
          <w:noProof/>
        </w:rPr>
        <w:instrText xml:space="preserve"> TOC \o "1-3" \h \z \u </w:instrText>
      </w:r>
      <w:r>
        <w:rPr>
          <w:rFonts w:cs="Times New Roman"/>
          <w:noProof/>
        </w:rPr>
        <w:fldChar w:fldCharType="separate"/>
      </w:r>
      <w:hyperlink w:anchor="_Toc59440112" w:history="1">
        <w:r w:rsidR="006850DF" w:rsidRPr="003E3909">
          <w:rPr>
            <w:rStyle w:val="Hyperlink"/>
            <w:rFonts w:eastAsia="Calibri"/>
            <w:noProof/>
            <w:lang w:bidi="ro-RO"/>
          </w:rPr>
          <w:t>1</w:t>
        </w:r>
        <w:r w:rsidR="006850DF">
          <w:rPr>
            <w:rFonts w:asciiTheme="minorHAnsi" w:eastAsiaTheme="minorEastAsia" w:hAnsiTheme="minorHAnsi" w:cstheme="minorBidi"/>
            <w:noProof/>
            <w:sz w:val="22"/>
            <w:szCs w:val="22"/>
            <w:lang w:val="en-GB" w:eastAsia="en-GB"/>
          </w:rPr>
          <w:tab/>
        </w:r>
        <w:r w:rsidR="006850DF" w:rsidRPr="003E3909">
          <w:rPr>
            <w:rStyle w:val="Hyperlink"/>
            <w:rFonts w:eastAsia="Calibri"/>
            <w:noProof/>
            <w:lang w:bidi="ro-RO"/>
          </w:rPr>
          <w:t>Informații generale</w:t>
        </w:r>
        <w:r w:rsidR="006850DF">
          <w:rPr>
            <w:noProof/>
            <w:webHidden/>
          </w:rPr>
          <w:tab/>
        </w:r>
        <w:r w:rsidR="006850DF">
          <w:rPr>
            <w:noProof/>
            <w:webHidden/>
          </w:rPr>
          <w:fldChar w:fldCharType="begin"/>
        </w:r>
        <w:r w:rsidR="006850DF">
          <w:rPr>
            <w:noProof/>
            <w:webHidden/>
          </w:rPr>
          <w:instrText xml:space="preserve"> PAGEREF _Toc59440112 \h </w:instrText>
        </w:r>
        <w:r w:rsidR="006850DF">
          <w:rPr>
            <w:noProof/>
            <w:webHidden/>
          </w:rPr>
        </w:r>
        <w:r w:rsidR="006850DF">
          <w:rPr>
            <w:noProof/>
            <w:webHidden/>
          </w:rPr>
          <w:fldChar w:fldCharType="separate"/>
        </w:r>
        <w:r w:rsidR="006850DF">
          <w:rPr>
            <w:noProof/>
            <w:webHidden/>
          </w:rPr>
          <w:t>3</w:t>
        </w:r>
        <w:r w:rsidR="006850DF">
          <w:rPr>
            <w:noProof/>
            <w:webHidden/>
          </w:rPr>
          <w:fldChar w:fldCharType="end"/>
        </w:r>
      </w:hyperlink>
    </w:p>
    <w:p w14:paraId="5A04A784" w14:textId="5B6BA6DC" w:rsidR="006850DF" w:rsidRDefault="00F20AED">
      <w:pPr>
        <w:pStyle w:val="TOC1"/>
        <w:tabs>
          <w:tab w:val="left" w:pos="480"/>
          <w:tab w:val="right" w:leader="dot" w:pos="9629"/>
        </w:tabs>
        <w:rPr>
          <w:rFonts w:asciiTheme="minorHAnsi" w:eastAsiaTheme="minorEastAsia" w:hAnsiTheme="minorHAnsi" w:cstheme="minorBidi"/>
          <w:noProof/>
          <w:sz w:val="22"/>
          <w:szCs w:val="22"/>
          <w:lang w:val="en-GB" w:eastAsia="en-GB"/>
        </w:rPr>
      </w:pPr>
      <w:hyperlink w:anchor="_Toc59440113" w:history="1">
        <w:r w:rsidR="006850DF" w:rsidRPr="003E3909">
          <w:rPr>
            <w:rStyle w:val="Hyperlink"/>
            <w:noProof/>
            <w:lang w:bidi="ro-RO"/>
          </w:rPr>
          <w:t>2</w:t>
        </w:r>
        <w:r w:rsidR="006850DF">
          <w:rPr>
            <w:rFonts w:asciiTheme="minorHAnsi" w:eastAsiaTheme="minorEastAsia" w:hAnsiTheme="minorHAnsi" w:cstheme="minorBidi"/>
            <w:noProof/>
            <w:sz w:val="22"/>
            <w:szCs w:val="22"/>
            <w:lang w:val="en-GB" w:eastAsia="en-GB"/>
          </w:rPr>
          <w:tab/>
        </w:r>
        <w:r w:rsidR="006850DF" w:rsidRPr="003E3909">
          <w:rPr>
            <w:rStyle w:val="Hyperlink"/>
            <w:noProof/>
            <w:lang w:bidi="ro-RO"/>
          </w:rPr>
          <w:t>Informații despre apelul de proiecte</w:t>
        </w:r>
        <w:r w:rsidR="006850DF">
          <w:rPr>
            <w:noProof/>
            <w:webHidden/>
          </w:rPr>
          <w:tab/>
        </w:r>
        <w:r w:rsidR="006850DF">
          <w:rPr>
            <w:noProof/>
            <w:webHidden/>
          </w:rPr>
          <w:fldChar w:fldCharType="begin"/>
        </w:r>
        <w:r w:rsidR="006850DF">
          <w:rPr>
            <w:noProof/>
            <w:webHidden/>
          </w:rPr>
          <w:instrText xml:space="preserve"> PAGEREF _Toc59440113 \h </w:instrText>
        </w:r>
        <w:r w:rsidR="006850DF">
          <w:rPr>
            <w:noProof/>
            <w:webHidden/>
          </w:rPr>
        </w:r>
        <w:r w:rsidR="006850DF">
          <w:rPr>
            <w:noProof/>
            <w:webHidden/>
          </w:rPr>
          <w:fldChar w:fldCharType="separate"/>
        </w:r>
        <w:r w:rsidR="006850DF">
          <w:rPr>
            <w:noProof/>
            <w:webHidden/>
          </w:rPr>
          <w:t>9</w:t>
        </w:r>
        <w:r w:rsidR="006850DF">
          <w:rPr>
            <w:noProof/>
            <w:webHidden/>
          </w:rPr>
          <w:fldChar w:fldCharType="end"/>
        </w:r>
      </w:hyperlink>
    </w:p>
    <w:p w14:paraId="7F9B6058" w14:textId="01019EB2" w:rsidR="006850DF" w:rsidRDefault="00F20AED">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16" w:history="1">
        <w:r w:rsidR="006850DF" w:rsidRPr="003E3909">
          <w:rPr>
            <w:rStyle w:val="Hyperlink"/>
            <w:noProof/>
          </w:rPr>
          <w:t>2.1</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Axa prioritară, prioritatea de investiții, obiectiv specific</w:t>
        </w:r>
        <w:r w:rsidR="006850DF">
          <w:rPr>
            <w:noProof/>
            <w:webHidden/>
          </w:rPr>
          <w:tab/>
        </w:r>
        <w:r w:rsidR="006850DF">
          <w:rPr>
            <w:noProof/>
            <w:webHidden/>
          </w:rPr>
          <w:fldChar w:fldCharType="begin"/>
        </w:r>
        <w:r w:rsidR="006850DF">
          <w:rPr>
            <w:noProof/>
            <w:webHidden/>
          </w:rPr>
          <w:instrText xml:space="preserve"> PAGEREF _Toc59440116 \h </w:instrText>
        </w:r>
        <w:r w:rsidR="006850DF">
          <w:rPr>
            <w:noProof/>
            <w:webHidden/>
          </w:rPr>
        </w:r>
        <w:r w:rsidR="006850DF">
          <w:rPr>
            <w:noProof/>
            <w:webHidden/>
          </w:rPr>
          <w:fldChar w:fldCharType="separate"/>
        </w:r>
        <w:r w:rsidR="006850DF">
          <w:rPr>
            <w:noProof/>
            <w:webHidden/>
          </w:rPr>
          <w:t>9</w:t>
        </w:r>
        <w:r w:rsidR="006850DF">
          <w:rPr>
            <w:noProof/>
            <w:webHidden/>
          </w:rPr>
          <w:fldChar w:fldCharType="end"/>
        </w:r>
      </w:hyperlink>
    </w:p>
    <w:p w14:paraId="06CC17AB" w14:textId="564FBF2D" w:rsidR="006850DF" w:rsidRDefault="00F20AED">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17" w:history="1">
        <w:r w:rsidR="006850DF" w:rsidRPr="003E3909">
          <w:rPr>
            <w:rStyle w:val="Hyperlink"/>
            <w:noProof/>
          </w:rPr>
          <w:t>2.2</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Tipul apelului, perioada de depunere, teritoriu</w:t>
        </w:r>
        <w:r w:rsidR="006850DF">
          <w:rPr>
            <w:noProof/>
            <w:webHidden/>
          </w:rPr>
          <w:tab/>
        </w:r>
        <w:r w:rsidR="006850DF">
          <w:rPr>
            <w:noProof/>
            <w:webHidden/>
          </w:rPr>
          <w:fldChar w:fldCharType="begin"/>
        </w:r>
        <w:r w:rsidR="006850DF">
          <w:rPr>
            <w:noProof/>
            <w:webHidden/>
          </w:rPr>
          <w:instrText xml:space="preserve"> PAGEREF _Toc59440117 \h </w:instrText>
        </w:r>
        <w:r w:rsidR="006850DF">
          <w:rPr>
            <w:noProof/>
            <w:webHidden/>
          </w:rPr>
        </w:r>
        <w:r w:rsidR="006850DF">
          <w:rPr>
            <w:noProof/>
            <w:webHidden/>
          </w:rPr>
          <w:fldChar w:fldCharType="separate"/>
        </w:r>
        <w:r w:rsidR="006850DF">
          <w:rPr>
            <w:noProof/>
            <w:webHidden/>
          </w:rPr>
          <w:t>9</w:t>
        </w:r>
        <w:r w:rsidR="006850DF">
          <w:rPr>
            <w:noProof/>
            <w:webHidden/>
          </w:rPr>
          <w:fldChar w:fldCharType="end"/>
        </w:r>
      </w:hyperlink>
    </w:p>
    <w:p w14:paraId="5EB4ACCC" w14:textId="5C66611A" w:rsidR="006850DF" w:rsidRDefault="00F20AED">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22" w:history="1">
        <w:r w:rsidR="006850DF" w:rsidRPr="003E3909">
          <w:rPr>
            <w:rStyle w:val="Hyperlink"/>
            <w:noProof/>
          </w:rPr>
          <w:t>2.3</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Alocarea financiară</w:t>
        </w:r>
        <w:r w:rsidR="006850DF">
          <w:rPr>
            <w:noProof/>
            <w:webHidden/>
          </w:rPr>
          <w:tab/>
        </w:r>
        <w:r w:rsidR="006850DF">
          <w:rPr>
            <w:noProof/>
            <w:webHidden/>
          </w:rPr>
          <w:fldChar w:fldCharType="begin"/>
        </w:r>
        <w:r w:rsidR="006850DF">
          <w:rPr>
            <w:noProof/>
            <w:webHidden/>
          </w:rPr>
          <w:instrText xml:space="preserve"> PAGEREF _Toc59440122 \h </w:instrText>
        </w:r>
        <w:r w:rsidR="006850DF">
          <w:rPr>
            <w:noProof/>
            <w:webHidden/>
          </w:rPr>
        </w:r>
        <w:r w:rsidR="006850DF">
          <w:rPr>
            <w:noProof/>
            <w:webHidden/>
          </w:rPr>
          <w:fldChar w:fldCharType="separate"/>
        </w:r>
        <w:r w:rsidR="006850DF">
          <w:rPr>
            <w:noProof/>
            <w:webHidden/>
          </w:rPr>
          <w:t>10</w:t>
        </w:r>
        <w:r w:rsidR="006850DF">
          <w:rPr>
            <w:noProof/>
            <w:webHidden/>
          </w:rPr>
          <w:fldChar w:fldCharType="end"/>
        </w:r>
      </w:hyperlink>
    </w:p>
    <w:p w14:paraId="5455F85B" w14:textId="2261FFC5" w:rsidR="006850DF" w:rsidRDefault="00F20AED">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23" w:history="1">
        <w:r w:rsidR="006850DF" w:rsidRPr="003E3909">
          <w:rPr>
            <w:rStyle w:val="Hyperlink"/>
            <w:noProof/>
          </w:rPr>
          <w:t>2.4</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Proces de preselecție/proces de descoperire antreprenorială</w:t>
        </w:r>
        <w:r w:rsidR="006850DF">
          <w:rPr>
            <w:noProof/>
            <w:webHidden/>
          </w:rPr>
          <w:tab/>
        </w:r>
        <w:r w:rsidR="006850DF">
          <w:rPr>
            <w:noProof/>
            <w:webHidden/>
          </w:rPr>
          <w:fldChar w:fldCharType="begin"/>
        </w:r>
        <w:r w:rsidR="006850DF">
          <w:rPr>
            <w:noProof/>
            <w:webHidden/>
          </w:rPr>
          <w:instrText xml:space="preserve"> PAGEREF _Toc59440123 \h </w:instrText>
        </w:r>
        <w:r w:rsidR="006850DF">
          <w:rPr>
            <w:noProof/>
            <w:webHidden/>
          </w:rPr>
        </w:r>
        <w:r w:rsidR="006850DF">
          <w:rPr>
            <w:noProof/>
            <w:webHidden/>
          </w:rPr>
          <w:fldChar w:fldCharType="separate"/>
        </w:r>
        <w:r w:rsidR="006850DF">
          <w:rPr>
            <w:noProof/>
            <w:webHidden/>
          </w:rPr>
          <w:t>10</w:t>
        </w:r>
        <w:r w:rsidR="006850DF">
          <w:rPr>
            <w:noProof/>
            <w:webHidden/>
          </w:rPr>
          <w:fldChar w:fldCharType="end"/>
        </w:r>
      </w:hyperlink>
    </w:p>
    <w:p w14:paraId="0125AAA2" w14:textId="77EF8334" w:rsidR="006850DF" w:rsidRDefault="00F20AED">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24" w:history="1">
        <w:r w:rsidR="006850DF" w:rsidRPr="003E3909">
          <w:rPr>
            <w:rStyle w:val="Hyperlink"/>
            <w:noProof/>
          </w:rPr>
          <w:t>2.5</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Acțiuni și tipuri de activități sprijinite</w:t>
        </w:r>
        <w:r w:rsidR="006850DF">
          <w:rPr>
            <w:noProof/>
            <w:webHidden/>
          </w:rPr>
          <w:tab/>
        </w:r>
        <w:r w:rsidR="006850DF">
          <w:rPr>
            <w:noProof/>
            <w:webHidden/>
          </w:rPr>
          <w:fldChar w:fldCharType="begin"/>
        </w:r>
        <w:r w:rsidR="006850DF">
          <w:rPr>
            <w:noProof/>
            <w:webHidden/>
          </w:rPr>
          <w:instrText xml:space="preserve"> PAGEREF _Toc59440124 \h </w:instrText>
        </w:r>
        <w:r w:rsidR="006850DF">
          <w:rPr>
            <w:noProof/>
            <w:webHidden/>
          </w:rPr>
        </w:r>
        <w:r w:rsidR="006850DF">
          <w:rPr>
            <w:noProof/>
            <w:webHidden/>
          </w:rPr>
          <w:fldChar w:fldCharType="separate"/>
        </w:r>
        <w:r w:rsidR="006850DF">
          <w:rPr>
            <w:noProof/>
            <w:webHidden/>
          </w:rPr>
          <w:t>10</w:t>
        </w:r>
        <w:r w:rsidR="006850DF">
          <w:rPr>
            <w:noProof/>
            <w:webHidden/>
          </w:rPr>
          <w:fldChar w:fldCharType="end"/>
        </w:r>
      </w:hyperlink>
    </w:p>
    <w:p w14:paraId="1D0FA7B9" w14:textId="455F3F83" w:rsidR="006850DF" w:rsidRDefault="00F20AED">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25" w:history="1">
        <w:r w:rsidR="006850DF" w:rsidRPr="003E3909">
          <w:rPr>
            <w:rStyle w:val="Hyperlink"/>
            <w:rFonts w:cs="Times New Roman"/>
            <w:noProof/>
          </w:rPr>
          <w:t>2.6</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rFonts w:cs="Times New Roman"/>
            <w:noProof/>
          </w:rPr>
          <w:t>Tipuri de solicitanți eligibili</w:t>
        </w:r>
        <w:r w:rsidR="006850DF">
          <w:rPr>
            <w:noProof/>
            <w:webHidden/>
          </w:rPr>
          <w:tab/>
        </w:r>
        <w:r w:rsidR="006850DF">
          <w:rPr>
            <w:noProof/>
            <w:webHidden/>
          </w:rPr>
          <w:fldChar w:fldCharType="begin"/>
        </w:r>
        <w:r w:rsidR="006850DF">
          <w:rPr>
            <w:noProof/>
            <w:webHidden/>
          </w:rPr>
          <w:instrText xml:space="preserve"> PAGEREF _Toc59440125 \h </w:instrText>
        </w:r>
        <w:r w:rsidR="006850DF">
          <w:rPr>
            <w:noProof/>
            <w:webHidden/>
          </w:rPr>
        </w:r>
        <w:r w:rsidR="006850DF">
          <w:rPr>
            <w:noProof/>
            <w:webHidden/>
          </w:rPr>
          <w:fldChar w:fldCharType="separate"/>
        </w:r>
        <w:r w:rsidR="006850DF">
          <w:rPr>
            <w:noProof/>
            <w:webHidden/>
          </w:rPr>
          <w:t>11</w:t>
        </w:r>
        <w:r w:rsidR="006850DF">
          <w:rPr>
            <w:noProof/>
            <w:webHidden/>
          </w:rPr>
          <w:fldChar w:fldCharType="end"/>
        </w:r>
      </w:hyperlink>
    </w:p>
    <w:p w14:paraId="7CA237C0" w14:textId="6CA8EE19" w:rsidR="006850DF" w:rsidRDefault="00F20AED">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26" w:history="1">
        <w:r w:rsidR="006850DF" w:rsidRPr="003E3909">
          <w:rPr>
            <w:rStyle w:val="Hyperlink"/>
            <w:rFonts w:eastAsia="Calibri" w:cs="Times New Roman"/>
            <w:noProof/>
            <w:lang w:eastAsia="en-US"/>
          </w:rPr>
          <w:t>2.7</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rFonts w:eastAsia="Calibri" w:cs="Times New Roman"/>
            <w:noProof/>
            <w:lang w:eastAsia="en-US"/>
          </w:rPr>
          <w:t>Valoarea maximă a proiectului</w:t>
        </w:r>
        <w:r w:rsidR="006850DF">
          <w:rPr>
            <w:noProof/>
            <w:webHidden/>
          </w:rPr>
          <w:tab/>
        </w:r>
        <w:r w:rsidR="006850DF">
          <w:rPr>
            <w:noProof/>
            <w:webHidden/>
          </w:rPr>
          <w:fldChar w:fldCharType="begin"/>
        </w:r>
        <w:r w:rsidR="006850DF">
          <w:rPr>
            <w:noProof/>
            <w:webHidden/>
          </w:rPr>
          <w:instrText xml:space="preserve"> PAGEREF _Toc59440126 \h </w:instrText>
        </w:r>
        <w:r w:rsidR="006850DF">
          <w:rPr>
            <w:noProof/>
            <w:webHidden/>
          </w:rPr>
        </w:r>
        <w:r w:rsidR="006850DF">
          <w:rPr>
            <w:noProof/>
            <w:webHidden/>
          </w:rPr>
          <w:fldChar w:fldCharType="separate"/>
        </w:r>
        <w:r w:rsidR="006850DF">
          <w:rPr>
            <w:noProof/>
            <w:webHidden/>
          </w:rPr>
          <w:t>12</w:t>
        </w:r>
        <w:r w:rsidR="006850DF">
          <w:rPr>
            <w:noProof/>
            <w:webHidden/>
          </w:rPr>
          <w:fldChar w:fldCharType="end"/>
        </w:r>
      </w:hyperlink>
    </w:p>
    <w:p w14:paraId="7641BA65" w14:textId="1AD5E324" w:rsidR="006850DF" w:rsidRDefault="00F20AED">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27" w:history="1">
        <w:r w:rsidR="006850DF" w:rsidRPr="003E3909">
          <w:rPr>
            <w:rStyle w:val="Hyperlink"/>
            <w:rFonts w:eastAsia="Calibri" w:cs="Times New Roman"/>
            <w:noProof/>
            <w:lang w:eastAsia="en-US"/>
          </w:rPr>
          <w:t>2.8</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rFonts w:eastAsia="Calibri" w:cs="Times New Roman"/>
            <w:noProof/>
            <w:lang w:eastAsia="en-US"/>
          </w:rPr>
          <w:t>Valoarea finanțării nerambursabile pentru schema de ajutor de minimis</w:t>
        </w:r>
        <w:r w:rsidR="006850DF">
          <w:rPr>
            <w:noProof/>
            <w:webHidden/>
          </w:rPr>
          <w:tab/>
        </w:r>
        <w:r w:rsidR="006850DF">
          <w:rPr>
            <w:noProof/>
            <w:webHidden/>
          </w:rPr>
          <w:fldChar w:fldCharType="begin"/>
        </w:r>
        <w:r w:rsidR="006850DF">
          <w:rPr>
            <w:noProof/>
            <w:webHidden/>
          </w:rPr>
          <w:instrText xml:space="preserve"> PAGEREF _Toc59440127 \h </w:instrText>
        </w:r>
        <w:r w:rsidR="006850DF">
          <w:rPr>
            <w:noProof/>
            <w:webHidden/>
          </w:rPr>
        </w:r>
        <w:r w:rsidR="006850DF">
          <w:rPr>
            <w:noProof/>
            <w:webHidden/>
          </w:rPr>
          <w:fldChar w:fldCharType="separate"/>
        </w:r>
        <w:r w:rsidR="006850DF">
          <w:rPr>
            <w:noProof/>
            <w:webHidden/>
          </w:rPr>
          <w:t>13</w:t>
        </w:r>
        <w:r w:rsidR="006850DF">
          <w:rPr>
            <w:noProof/>
            <w:webHidden/>
          </w:rPr>
          <w:fldChar w:fldCharType="end"/>
        </w:r>
      </w:hyperlink>
    </w:p>
    <w:p w14:paraId="52989DAA" w14:textId="0A501F87" w:rsidR="006850DF" w:rsidRDefault="00F20AED">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28" w:history="1">
        <w:r w:rsidR="006850DF" w:rsidRPr="003E3909">
          <w:rPr>
            <w:rStyle w:val="Hyperlink"/>
            <w:noProof/>
          </w:rPr>
          <w:t>2.9</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Schema de ajutor de minimis</w:t>
        </w:r>
        <w:r w:rsidR="006850DF">
          <w:rPr>
            <w:noProof/>
            <w:webHidden/>
          </w:rPr>
          <w:tab/>
        </w:r>
        <w:r w:rsidR="006850DF">
          <w:rPr>
            <w:noProof/>
            <w:webHidden/>
          </w:rPr>
          <w:fldChar w:fldCharType="begin"/>
        </w:r>
        <w:r w:rsidR="006850DF">
          <w:rPr>
            <w:noProof/>
            <w:webHidden/>
          </w:rPr>
          <w:instrText xml:space="preserve"> PAGEREF _Toc59440128 \h </w:instrText>
        </w:r>
        <w:r w:rsidR="006850DF">
          <w:rPr>
            <w:noProof/>
            <w:webHidden/>
          </w:rPr>
        </w:r>
        <w:r w:rsidR="006850DF">
          <w:rPr>
            <w:noProof/>
            <w:webHidden/>
          </w:rPr>
          <w:fldChar w:fldCharType="separate"/>
        </w:r>
        <w:r w:rsidR="006850DF">
          <w:rPr>
            <w:noProof/>
            <w:webHidden/>
          </w:rPr>
          <w:t>13</w:t>
        </w:r>
        <w:r w:rsidR="006850DF">
          <w:rPr>
            <w:noProof/>
            <w:webHidden/>
          </w:rPr>
          <w:fldChar w:fldCharType="end"/>
        </w:r>
      </w:hyperlink>
    </w:p>
    <w:p w14:paraId="43E56F07" w14:textId="3C279109" w:rsidR="006850DF" w:rsidRDefault="00F20AED">
      <w:pPr>
        <w:pStyle w:val="TOC1"/>
        <w:tabs>
          <w:tab w:val="left" w:pos="480"/>
          <w:tab w:val="right" w:leader="dot" w:pos="9629"/>
        </w:tabs>
        <w:rPr>
          <w:rFonts w:asciiTheme="minorHAnsi" w:eastAsiaTheme="minorEastAsia" w:hAnsiTheme="minorHAnsi" w:cstheme="minorBidi"/>
          <w:noProof/>
          <w:sz w:val="22"/>
          <w:szCs w:val="22"/>
          <w:lang w:val="en-GB" w:eastAsia="en-GB"/>
        </w:rPr>
      </w:pPr>
      <w:hyperlink w:anchor="_Toc59440129" w:history="1">
        <w:r w:rsidR="006850DF" w:rsidRPr="003E3909">
          <w:rPr>
            <w:rStyle w:val="Hyperlink"/>
            <w:noProof/>
            <w:lang w:bidi="ro-RO"/>
          </w:rPr>
          <w:t>3</w:t>
        </w:r>
        <w:r w:rsidR="006850DF">
          <w:rPr>
            <w:rFonts w:asciiTheme="minorHAnsi" w:eastAsiaTheme="minorEastAsia" w:hAnsiTheme="minorHAnsi" w:cstheme="minorBidi"/>
            <w:noProof/>
            <w:sz w:val="22"/>
            <w:szCs w:val="22"/>
            <w:lang w:val="en-GB" w:eastAsia="en-GB"/>
          </w:rPr>
          <w:tab/>
        </w:r>
        <w:r w:rsidR="006850DF" w:rsidRPr="003E3909">
          <w:rPr>
            <w:rStyle w:val="Hyperlink"/>
            <w:noProof/>
            <w:lang w:bidi="ro-RO"/>
          </w:rPr>
          <w:t>Reguli pentru acordarea finanțării</w:t>
        </w:r>
        <w:r w:rsidR="006850DF">
          <w:rPr>
            <w:noProof/>
            <w:webHidden/>
          </w:rPr>
          <w:tab/>
        </w:r>
        <w:r w:rsidR="006850DF">
          <w:rPr>
            <w:noProof/>
            <w:webHidden/>
          </w:rPr>
          <w:fldChar w:fldCharType="begin"/>
        </w:r>
        <w:r w:rsidR="006850DF">
          <w:rPr>
            <w:noProof/>
            <w:webHidden/>
          </w:rPr>
          <w:instrText xml:space="preserve"> PAGEREF _Toc59440129 \h </w:instrText>
        </w:r>
        <w:r w:rsidR="006850DF">
          <w:rPr>
            <w:noProof/>
            <w:webHidden/>
          </w:rPr>
        </w:r>
        <w:r w:rsidR="006850DF">
          <w:rPr>
            <w:noProof/>
            <w:webHidden/>
          </w:rPr>
          <w:fldChar w:fldCharType="separate"/>
        </w:r>
        <w:r w:rsidR="006850DF">
          <w:rPr>
            <w:noProof/>
            <w:webHidden/>
          </w:rPr>
          <w:t>15</w:t>
        </w:r>
        <w:r w:rsidR="006850DF">
          <w:rPr>
            <w:noProof/>
            <w:webHidden/>
          </w:rPr>
          <w:fldChar w:fldCharType="end"/>
        </w:r>
      </w:hyperlink>
    </w:p>
    <w:p w14:paraId="53E14B70" w14:textId="4A098591" w:rsidR="006850DF" w:rsidRDefault="00F20AED">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30" w:history="1">
        <w:r w:rsidR="006850DF" w:rsidRPr="003E3909">
          <w:rPr>
            <w:rStyle w:val="Hyperlink"/>
            <w:rFonts w:eastAsia="Calibri" w:cs="Times New Roman"/>
            <w:noProof/>
          </w:rPr>
          <w:t>3.1</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rFonts w:eastAsia="Calibri" w:cs="Times New Roman"/>
            <w:noProof/>
          </w:rPr>
          <w:t>Eligibilitatea proiectului</w:t>
        </w:r>
        <w:r w:rsidR="006850DF">
          <w:rPr>
            <w:noProof/>
            <w:webHidden/>
          </w:rPr>
          <w:tab/>
        </w:r>
        <w:r w:rsidR="006850DF">
          <w:rPr>
            <w:noProof/>
            <w:webHidden/>
          </w:rPr>
          <w:fldChar w:fldCharType="begin"/>
        </w:r>
        <w:r w:rsidR="006850DF">
          <w:rPr>
            <w:noProof/>
            <w:webHidden/>
          </w:rPr>
          <w:instrText xml:space="preserve"> PAGEREF _Toc59440130 \h </w:instrText>
        </w:r>
        <w:r w:rsidR="006850DF">
          <w:rPr>
            <w:noProof/>
            <w:webHidden/>
          </w:rPr>
        </w:r>
        <w:r w:rsidR="006850DF">
          <w:rPr>
            <w:noProof/>
            <w:webHidden/>
          </w:rPr>
          <w:fldChar w:fldCharType="separate"/>
        </w:r>
        <w:r w:rsidR="006850DF">
          <w:rPr>
            <w:noProof/>
            <w:webHidden/>
          </w:rPr>
          <w:t>15</w:t>
        </w:r>
        <w:r w:rsidR="006850DF">
          <w:rPr>
            <w:noProof/>
            <w:webHidden/>
          </w:rPr>
          <w:fldChar w:fldCharType="end"/>
        </w:r>
      </w:hyperlink>
    </w:p>
    <w:p w14:paraId="0517F71C" w14:textId="11CA6F41" w:rsidR="006850DF" w:rsidRDefault="00F20AED">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31" w:history="1">
        <w:r w:rsidR="006850DF" w:rsidRPr="003E3909">
          <w:rPr>
            <w:rStyle w:val="Hyperlink"/>
            <w:rFonts w:eastAsia="Calibri" w:cs="Times New Roman"/>
            <w:noProof/>
          </w:rPr>
          <w:t>3.2</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rFonts w:eastAsia="Calibri" w:cs="Times New Roman"/>
            <w:noProof/>
          </w:rPr>
          <w:t>Eligibilitatea solicitantului</w:t>
        </w:r>
        <w:r w:rsidR="006850DF">
          <w:rPr>
            <w:noProof/>
            <w:webHidden/>
          </w:rPr>
          <w:tab/>
        </w:r>
        <w:r w:rsidR="006850DF">
          <w:rPr>
            <w:noProof/>
            <w:webHidden/>
          </w:rPr>
          <w:fldChar w:fldCharType="begin"/>
        </w:r>
        <w:r w:rsidR="006850DF">
          <w:rPr>
            <w:noProof/>
            <w:webHidden/>
          </w:rPr>
          <w:instrText xml:space="preserve"> PAGEREF _Toc59440131 \h </w:instrText>
        </w:r>
        <w:r w:rsidR="006850DF">
          <w:rPr>
            <w:noProof/>
            <w:webHidden/>
          </w:rPr>
        </w:r>
        <w:r w:rsidR="006850DF">
          <w:rPr>
            <w:noProof/>
            <w:webHidden/>
          </w:rPr>
          <w:fldChar w:fldCharType="separate"/>
        </w:r>
        <w:r w:rsidR="006850DF">
          <w:rPr>
            <w:noProof/>
            <w:webHidden/>
          </w:rPr>
          <w:t>17</w:t>
        </w:r>
        <w:r w:rsidR="006850DF">
          <w:rPr>
            <w:noProof/>
            <w:webHidden/>
          </w:rPr>
          <w:fldChar w:fldCharType="end"/>
        </w:r>
      </w:hyperlink>
    </w:p>
    <w:p w14:paraId="036FA479" w14:textId="11B1D7D4" w:rsidR="006850DF" w:rsidRDefault="00F20AED">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32" w:history="1">
        <w:r w:rsidR="006850DF" w:rsidRPr="003E3909">
          <w:rPr>
            <w:rStyle w:val="Hyperlink"/>
            <w:rFonts w:eastAsia="Calibri"/>
            <w:noProof/>
          </w:rPr>
          <w:t>3.3</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rFonts w:eastAsia="Calibri"/>
            <w:noProof/>
          </w:rPr>
          <w:t>Eligibilitatea cheltuielilor</w:t>
        </w:r>
        <w:r w:rsidR="006850DF">
          <w:rPr>
            <w:noProof/>
            <w:webHidden/>
          </w:rPr>
          <w:tab/>
        </w:r>
        <w:r w:rsidR="006850DF">
          <w:rPr>
            <w:noProof/>
            <w:webHidden/>
          </w:rPr>
          <w:fldChar w:fldCharType="begin"/>
        </w:r>
        <w:r w:rsidR="006850DF">
          <w:rPr>
            <w:noProof/>
            <w:webHidden/>
          </w:rPr>
          <w:instrText xml:space="preserve"> PAGEREF _Toc59440132 \h </w:instrText>
        </w:r>
        <w:r w:rsidR="006850DF">
          <w:rPr>
            <w:noProof/>
            <w:webHidden/>
          </w:rPr>
        </w:r>
        <w:r w:rsidR="006850DF">
          <w:rPr>
            <w:noProof/>
            <w:webHidden/>
          </w:rPr>
          <w:fldChar w:fldCharType="separate"/>
        </w:r>
        <w:r w:rsidR="006850DF">
          <w:rPr>
            <w:noProof/>
            <w:webHidden/>
          </w:rPr>
          <w:t>18</w:t>
        </w:r>
        <w:r w:rsidR="006850DF">
          <w:rPr>
            <w:noProof/>
            <w:webHidden/>
          </w:rPr>
          <w:fldChar w:fldCharType="end"/>
        </w:r>
      </w:hyperlink>
    </w:p>
    <w:p w14:paraId="6D056B61" w14:textId="6C456296" w:rsidR="006850DF" w:rsidRDefault="00F20AED">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33" w:history="1">
        <w:r w:rsidR="006850DF" w:rsidRPr="003E3909">
          <w:rPr>
            <w:rStyle w:val="Hyperlink"/>
            <w:noProof/>
          </w:rPr>
          <w:t>3.4</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Cheltuieli neeligibile</w:t>
        </w:r>
        <w:r w:rsidR="006850DF">
          <w:rPr>
            <w:noProof/>
            <w:webHidden/>
          </w:rPr>
          <w:tab/>
        </w:r>
        <w:r w:rsidR="006850DF">
          <w:rPr>
            <w:noProof/>
            <w:webHidden/>
          </w:rPr>
          <w:fldChar w:fldCharType="begin"/>
        </w:r>
        <w:r w:rsidR="006850DF">
          <w:rPr>
            <w:noProof/>
            <w:webHidden/>
          </w:rPr>
          <w:instrText xml:space="preserve"> PAGEREF _Toc59440133 \h </w:instrText>
        </w:r>
        <w:r w:rsidR="006850DF">
          <w:rPr>
            <w:noProof/>
            <w:webHidden/>
          </w:rPr>
        </w:r>
        <w:r w:rsidR="006850DF">
          <w:rPr>
            <w:noProof/>
            <w:webHidden/>
          </w:rPr>
          <w:fldChar w:fldCharType="separate"/>
        </w:r>
        <w:r w:rsidR="006850DF">
          <w:rPr>
            <w:noProof/>
            <w:webHidden/>
          </w:rPr>
          <w:t>20</w:t>
        </w:r>
        <w:r w:rsidR="006850DF">
          <w:rPr>
            <w:noProof/>
            <w:webHidden/>
          </w:rPr>
          <w:fldChar w:fldCharType="end"/>
        </w:r>
      </w:hyperlink>
    </w:p>
    <w:p w14:paraId="03F555A3" w14:textId="7FF08343" w:rsidR="006850DF" w:rsidRDefault="00F20AED">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34" w:history="1">
        <w:r w:rsidR="006850DF" w:rsidRPr="003E3909">
          <w:rPr>
            <w:rStyle w:val="Hyperlink"/>
            <w:noProof/>
          </w:rPr>
          <w:t>3.5</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Modalitatea de acordare a ajutorului de minimis</w:t>
        </w:r>
        <w:r w:rsidR="006850DF">
          <w:rPr>
            <w:noProof/>
            <w:webHidden/>
          </w:rPr>
          <w:tab/>
        </w:r>
        <w:r w:rsidR="006850DF">
          <w:rPr>
            <w:noProof/>
            <w:webHidden/>
          </w:rPr>
          <w:fldChar w:fldCharType="begin"/>
        </w:r>
        <w:r w:rsidR="006850DF">
          <w:rPr>
            <w:noProof/>
            <w:webHidden/>
          </w:rPr>
          <w:instrText xml:space="preserve"> PAGEREF _Toc59440134 \h </w:instrText>
        </w:r>
        <w:r w:rsidR="006850DF">
          <w:rPr>
            <w:noProof/>
            <w:webHidden/>
          </w:rPr>
        </w:r>
        <w:r w:rsidR="006850DF">
          <w:rPr>
            <w:noProof/>
            <w:webHidden/>
          </w:rPr>
          <w:fldChar w:fldCharType="separate"/>
        </w:r>
        <w:r w:rsidR="006850DF">
          <w:rPr>
            <w:noProof/>
            <w:webHidden/>
          </w:rPr>
          <w:t>21</w:t>
        </w:r>
        <w:r w:rsidR="006850DF">
          <w:rPr>
            <w:noProof/>
            <w:webHidden/>
          </w:rPr>
          <w:fldChar w:fldCharType="end"/>
        </w:r>
      </w:hyperlink>
    </w:p>
    <w:p w14:paraId="75E3092E" w14:textId="1013F002" w:rsidR="006850DF" w:rsidRDefault="00F20AED">
      <w:pPr>
        <w:pStyle w:val="TOC1"/>
        <w:tabs>
          <w:tab w:val="left" w:pos="480"/>
          <w:tab w:val="right" w:leader="dot" w:pos="9629"/>
        </w:tabs>
        <w:rPr>
          <w:rFonts w:asciiTheme="minorHAnsi" w:eastAsiaTheme="minorEastAsia" w:hAnsiTheme="minorHAnsi" w:cstheme="minorBidi"/>
          <w:noProof/>
          <w:sz w:val="22"/>
          <w:szCs w:val="22"/>
          <w:lang w:val="en-GB" w:eastAsia="en-GB"/>
        </w:rPr>
      </w:pPr>
      <w:hyperlink w:anchor="_Toc59440135" w:history="1">
        <w:r w:rsidR="006850DF" w:rsidRPr="003E3909">
          <w:rPr>
            <w:rStyle w:val="Hyperlink"/>
            <w:noProof/>
            <w:lang w:bidi="ro-RO"/>
          </w:rPr>
          <w:t>4</w:t>
        </w:r>
        <w:r w:rsidR="006850DF">
          <w:rPr>
            <w:rFonts w:asciiTheme="minorHAnsi" w:eastAsiaTheme="minorEastAsia" w:hAnsiTheme="minorHAnsi" w:cstheme="minorBidi"/>
            <w:noProof/>
            <w:sz w:val="22"/>
            <w:szCs w:val="22"/>
            <w:lang w:val="en-GB" w:eastAsia="en-GB"/>
          </w:rPr>
          <w:tab/>
        </w:r>
        <w:r w:rsidR="006850DF" w:rsidRPr="003E3909">
          <w:rPr>
            <w:rStyle w:val="Hyperlink"/>
            <w:noProof/>
            <w:lang w:bidi="ro-RO"/>
          </w:rPr>
          <w:t>Documentația de finanțare</w:t>
        </w:r>
        <w:r w:rsidR="006850DF">
          <w:rPr>
            <w:noProof/>
            <w:webHidden/>
          </w:rPr>
          <w:tab/>
        </w:r>
        <w:r w:rsidR="006850DF">
          <w:rPr>
            <w:noProof/>
            <w:webHidden/>
          </w:rPr>
          <w:fldChar w:fldCharType="begin"/>
        </w:r>
        <w:r w:rsidR="006850DF">
          <w:rPr>
            <w:noProof/>
            <w:webHidden/>
          </w:rPr>
          <w:instrText xml:space="preserve"> PAGEREF _Toc59440135 \h </w:instrText>
        </w:r>
        <w:r w:rsidR="006850DF">
          <w:rPr>
            <w:noProof/>
            <w:webHidden/>
          </w:rPr>
        </w:r>
        <w:r w:rsidR="006850DF">
          <w:rPr>
            <w:noProof/>
            <w:webHidden/>
          </w:rPr>
          <w:fldChar w:fldCharType="separate"/>
        </w:r>
        <w:r w:rsidR="006850DF">
          <w:rPr>
            <w:noProof/>
            <w:webHidden/>
          </w:rPr>
          <w:t>22</w:t>
        </w:r>
        <w:r w:rsidR="006850DF">
          <w:rPr>
            <w:noProof/>
            <w:webHidden/>
          </w:rPr>
          <w:fldChar w:fldCharType="end"/>
        </w:r>
      </w:hyperlink>
    </w:p>
    <w:p w14:paraId="21E4280B" w14:textId="7AEA91E6" w:rsidR="006850DF" w:rsidRDefault="00F20AED">
      <w:pPr>
        <w:pStyle w:val="TOC1"/>
        <w:tabs>
          <w:tab w:val="left" w:pos="480"/>
          <w:tab w:val="right" w:leader="dot" w:pos="9629"/>
        </w:tabs>
        <w:rPr>
          <w:rFonts w:asciiTheme="minorHAnsi" w:eastAsiaTheme="minorEastAsia" w:hAnsiTheme="minorHAnsi" w:cstheme="minorBidi"/>
          <w:noProof/>
          <w:sz w:val="22"/>
          <w:szCs w:val="22"/>
          <w:lang w:val="en-GB" w:eastAsia="en-GB"/>
        </w:rPr>
      </w:pPr>
      <w:hyperlink w:anchor="_Toc59440136" w:history="1">
        <w:r w:rsidR="006850DF" w:rsidRPr="003E3909">
          <w:rPr>
            <w:rStyle w:val="Hyperlink"/>
            <w:noProof/>
            <w:lang w:bidi="ro-RO"/>
          </w:rPr>
          <w:t>5</w:t>
        </w:r>
        <w:r w:rsidR="006850DF">
          <w:rPr>
            <w:rFonts w:asciiTheme="minorHAnsi" w:eastAsiaTheme="minorEastAsia" w:hAnsiTheme="minorHAnsi" w:cstheme="minorBidi"/>
            <w:noProof/>
            <w:sz w:val="22"/>
            <w:szCs w:val="22"/>
            <w:lang w:val="en-GB" w:eastAsia="en-GB"/>
          </w:rPr>
          <w:tab/>
        </w:r>
        <w:r w:rsidR="006850DF" w:rsidRPr="003E3909">
          <w:rPr>
            <w:rStyle w:val="Hyperlink"/>
            <w:noProof/>
            <w:lang w:bidi="ro-RO"/>
          </w:rPr>
          <w:t>Procesul de verificare, evaluare și selecție</w:t>
        </w:r>
        <w:r w:rsidR="006850DF">
          <w:rPr>
            <w:noProof/>
            <w:webHidden/>
          </w:rPr>
          <w:tab/>
        </w:r>
        <w:r w:rsidR="006850DF">
          <w:rPr>
            <w:noProof/>
            <w:webHidden/>
          </w:rPr>
          <w:fldChar w:fldCharType="begin"/>
        </w:r>
        <w:r w:rsidR="006850DF">
          <w:rPr>
            <w:noProof/>
            <w:webHidden/>
          </w:rPr>
          <w:instrText xml:space="preserve"> PAGEREF _Toc59440136 \h </w:instrText>
        </w:r>
        <w:r w:rsidR="006850DF">
          <w:rPr>
            <w:noProof/>
            <w:webHidden/>
          </w:rPr>
        </w:r>
        <w:r w:rsidR="006850DF">
          <w:rPr>
            <w:noProof/>
            <w:webHidden/>
          </w:rPr>
          <w:fldChar w:fldCharType="separate"/>
        </w:r>
        <w:r w:rsidR="006850DF">
          <w:rPr>
            <w:noProof/>
            <w:webHidden/>
          </w:rPr>
          <w:t>23</w:t>
        </w:r>
        <w:r w:rsidR="006850DF">
          <w:rPr>
            <w:noProof/>
            <w:webHidden/>
          </w:rPr>
          <w:fldChar w:fldCharType="end"/>
        </w:r>
      </w:hyperlink>
    </w:p>
    <w:p w14:paraId="48E0EB10" w14:textId="0A530887" w:rsidR="006850DF" w:rsidRDefault="00F20AED">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37" w:history="1">
        <w:r w:rsidR="006850DF" w:rsidRPr="003E3909">
          <w:rPr>
            <w:rStyle w:val="Hyperlink"/>
            <w:rFonts w:eastAsia="SimSun" w:cs="Times New Roman"/>
            <w:noProof/>
          </w:rPr>
          <w:t>5.1</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Etapele procesului de verificare, evaluare și selecție</w:t>
        </w:r>
        <w:r w:rsidR="006850DF" w:rsidRPr="003E3909">
          <w:rPr>
            <w:rStyle w:val="Hyperlink"/>
            <w:rFonts w:eastAsia="SimSun" w:cs="Times New Roman"/>
            <w:noProof/>
          </w:rPr>
          <w:t>:</w:t>
        </w:r>
        <w:r w:rsidR="006850DF">
          <w:rPr>
            <w:noProof/>
            <w:webHidden/>
          </w:rPr>
          <w:tab/>
        </w:r>
        <w:r w:rsidR="006850DF">
          <w:rPr>
            <w:noProof/>
            <w:webHidden/>
          </w:rPr>
          <w:fldChar w:fldCharType="begin"/>
        </w:r>
        <w:r w:rsidR="006850DF">
          <w:rPr>
            <w:noProof/>
            <w:webHidden/>
          </w:rPr>
          <w:instrText xml:space="preserve"> PAGEREF _Toc59440137 \h </w:instrText>
        </w:r>
        <w:r w:rsidR="006850DF">
          <w:rPr>
            <w:noProof/>
            <w:webHidden/>
          </w:rPr>
        </w:r>
        <w:r w:rsidR="006850DF">
          <w:rPr>
            <w:noProof/>
            <w:webHidden/>
          </w:rPr>
          <w:fldChar w:fldCharType="separate"/>
        </w:r>
        <w:r w:rsidR="006850DF">
          <w:rPr>
            <w:noProof/>
            <w:webHidden/>
          </w:rPr>
          <w:t>24</w:t>
        </w:r>
        <w:r w:rsidR="006850DF">
          <w:rPr>
            <w:noProof/>
            <w:webHidden/>
          </w:rPr>
          <w:fldChar w:fldCharType="end"/>
        </w:r>
      </w:hyperlink>
    </w:p>
    <w:p w14:paraId="77A6A012" w14:textId="741A6A2E" w:rsidR="006850DF" w:rsidRDefault="00F20AED">
      <w:pPr>
        <w:pStyle w:val="TOC3"/>
        <w:tabs>
          <w:tab w:val="left" w:pos="1320"/>
          <w:tab w:val="right" w:leader="dot" w:pos="9629"/>
        </w:tabs>
        <w:rPr>
          <w:rFonts w:asciiTheme="minorHAnsi" w:eastAsiaTheme="minorEastAsia" w:hAnsiTheme="minorHAnsi" w:cstheme="minorBidi"/>
          <w:noProof/>
          <w:color w:val="auto"/>
          <w:sz w:val="22"/>
          <w:szCs w:val="22"/>
          <w:lang w:val="en-GB" w:eastAsia="en-GB" w:bidi="ar-SA"/>
        </w:rPr>
      </w:pPr>
      <w:hyperlink w:anchor="_Toc59440138" w:history="1">
        <w:r w:rsidR="006850DF" w:rsidRPr="003E3909">
          <w:rPr>
            <w:rStyle w:val="Hyperlink"/>
            <w:rFonts w:cs="Times New Roman"/>
            <w:noProof/>
            <w:lang w:eastAsia="en-US"/>
          </w:rPr>
          <w:t>5.1.1</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lang w:eastAsia="en-US"/>
          </w:rPr>
          <w:t>Conformitate administrativă și eligibilitate</w:t>
        </w:r>
        <w:r w:rsidR="006850DF">
          <w:rPr>
            <w:noProof/>
            <w:webHidden/>
          </w:rPr>
          <w:tab/>
        </w:r>
        <w:r w:rsidR="006850DF">
          <w:rPr>
            <w:noProof/>
            <w:webHidden/>
          </w:rPr>
          <w:fldChar w:fldCharType="begin"/>
        </w:r>
        <w:r w:rsidR="006850DF">
          <w:rPr>
            <w:noProof/>
            <w:webHidden/>
          </w:rPr>
          <w:instrText xml:space="preserve"> PAGEREF _Toc59440138 \h </w:instrText>
        </w:r>
        <w:r w:rsidR="006850DF">
          <w:rPr>
            <w:noProof/>
            <w:webHidden/>
          </w:rPr>
        </w:r>
        <w:r w:rsidR="006850DF">
          <w:rPr>
            <w:noProof/>
            <w:webHidden/>
          </w:rPr>
          <w:fldChar w:fldCharType="separate"/>
        </w:r>
        <w:r w:rsidR="006850DF">
          <w:rPr>
            <w:noProof/>
            <w:webHidden/>
          </w:rPr>
          <w:t>24</w:t>
        </w:r>
        <w:r w:rsidR="006850DF">
          <w:rPr>
            <w:noProof/>
            <w:webHidden/>
          </w:rPr>
          <w:fldChar w:fldCharType="end"/>
        </w:r>
      </w:hyperlink>
    </w:p>
    <w:p w14:paraId="4E57DBE2" w14:textId="4F98FACB" w:rsidR="006850DF" w:rsidRDefault="00F20AED">
      <w:pPr>
        <w:pStyle w:val="TOC3"/>
        <w:tabs>
          <w:tab w:val="left" w:pos="1320"/>
          <w:tab w:val="right" w:leader="dot" w:pos="9629"/>
        </w:tabs>
        <w:rPr>
          <w:rFonts w:asciiTheme="minorHAnsi" w:eastAsiaTheme="minorEastAsia" w:hAnsiTheme="minorHAnsi" w:cstheme="minorBidi"/>
          <w:noProof/>
          <w:color w:val="auto"/>
          <w:sz w:val="22"/>
          <w:szCs w:val="22"/>
          <w:lang w:val="en-GB" w:eastAsia="en-GB" w:bidi="ar-SA"/>
        </w:rPr>
      </w:pPr>
      <w:hyperlink w:anchor="_Toc59440139" w:history="1">
        <w:r w:rsidR="006850DF" w:rsidRPr="003E3909">
          <w:rPr>
            <w:rStyle w:val="Hyperlink"/>
            <w:rFonts w:cs="Times New Roman"/>
            <w:noProof/>
            <w:lang w:eastAsia="en-US"/>
          </w:rPr>
          <w:t>5.1.2</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lang w:eastAsia="en-US"/>
          </w:rPr>
          <w:t>Evaluare tehnică (evaluarea și punctarea corespunzătoare a criteriilor suplimentare)</w:t>
        </w:r>
        <w:r w:rsidR="006850DF">
          <w:rPr>
            <w:noProof/>
            <w:webHidden/>
          </w:rPr>
          <w:tab/>
        </w:r>
        <w:r w:rsidR="006850DF">
          <w:rPr>
            <w:noProof/>
            <w:webHidden/>
          </w:rPr>
          <w:fldChar w:fldCharType="begin"/>
        </w:r>
        <w:r w:rsidR="006850DF">
          <w:rPr>
            <w:noProof/>
            <w:webHidden/>
          </w:rPr>
          <w:instrText xml:space="preserve"> PAGEREF _Toc59440139 \h </w:instrText>
        </w:r>
        <w:r w:rsidR="006850DF">
          <w:rPr>
            <w:noProof/>
            <w:webHidden/>
          </w:rPr>
        </w:r>
        <w:r w:rsidR="006850DF">
          <w:rPr>
            <w:noProof/>
            <w:webHidden/>
          </w:rPr>
          <w:fldChar w:fldCharType="separate"/>
        </w:r>
        <w:r w:rsidR="006850DF">
          <w:rPr>
            <w:noProof/>
            <w:webHidden/>
          </w:rPr>
          <w:t>24</w:t>
        </w:r>
        <w:r w:rsidR="006850DF">
          <w:rPr>
            <w:noProof/>
            <w:webHidden/>
          </w:rPr>
          <w:fldChar w:fldCharType="end"/>
        </w:r>
      </w:hyperlink>
    </w:p>
    <w:p w14:paraId="1B9B44FF" w14:textId="6CB99624" w:rsidR="006850DF" w:rsidRDefault="00F20AED">
      <w:pPr>
        <w:pStyle w:val="TOC3"/>
        <w:tabs>
          <w:tab w:val="left" w:pos="1320"/>
          <w:tab w:val="right" w:leader="dot" w:pos="9629"/>
        </w:tabs>
        <w:rPr>
          <w:rFonts w:asciiTheme="minorHAnsi" w:eastAsiaTheme="minorEastAsia" w:hAnsiTheme="minorHAnsi" w:cstheme="minorBidi"/>
          <w:noProof/>
          <w:color w:val="auto"/>
          <w:sz w:val="22"/>
          <w:szCs w:val="22"/>
          <w:lang w:val="en-GB" w:eastAsia="en-GB" w:bidi="ar-SA"/>
        </w:rPr>
      </w:pPr>
      <w:hyperlink w:anchor="_Toc59440140" w:history="1">
        <w:r w:rsidR="006850DF" w:rsidRPr="003E3909">
          <w:rPr>
            <w:rStyle w:val="Hyperlink"/>
            <w:rFonts w:cs="Times New Roman"/>
            <w:noProof/>
            <w:lang w:eastAsia="en-US"/>
          </w:rPr>
          <w:t>5.1.3</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lang w:eastAsia="en-US"/>
          </w:rPr>
          <w:t>Depunerea și soluționarea contestațiilor</w:t>
        </w:r>
        <w:r w:rsidR="006850DF">
          <w:rPr>
            <w:noProof/>
            <w:webHidden/>
          </w:rPr>
          <w:tab/>
        </w:r>
        <w:r w:rsidR="006850DF">
          <w:rPr>
            <w:noProof/>
            <w:webHidden/>
          </w:rPr>
          <w:fldChar w:fldCharType="begin"/>
        </w:r>
        <w:r w:rsidR="006850DF">
          <w:rPr>
            <w:noProof/>
            <w:webHidden/>
          </w:rPr>
          <w:instrText xml:space="preserve"> PAGEREF _Toc59440140 \h </w:instrText>
        </w:r>
        <w:r w:rsidR="006850DF">
          <w:rPr>
            <w:noProof/>
            <w:webHidden/>
          </w:rPr>
        </w:r>
        <w:r w:rsidR="006850DF">
          <w:rPr>
            <w:noProof/>
            <w:webHidden/>
          </w:rPr>
          <w:fldChar w:fldCharType="separate"/>
        </w:r>
        <w:r w:rsidR="006850DF">
          <w:rPr>
            <w:noProof/>
            <w:webHidden/>
          </w:rPr>
          <w:t>24</w:t>
        </w:r>
        <w:r w:rsidR="006850DF">
          <w:rPr>
            <w:noProof/>
            <w:webHidden/>
          </w:rPr>
          <w:fldChar w:fldCharType="end"/>
        </w:r>
      </w:hyperlink>
    </w:p>
    <w:p w14:paraId="2EB2A096" w14:textId="19A9A8CE" w:rsidR="006850DF" w:rsidRDefault="00F20AED">
      <w:pPr>
        <w:pStyle w:val="TOC3"/>
        <w:tabs>
          <w:tab w:val="left" w:pos="1320"/>
          <w:tab w:val="right" w:leader="dot" w:pos="9629"/>
        </w:tabs>
        <w:rPr>
          <w:rFonts w:asciiTheme="minorHAnsi" w:eastAsiaTheme="minorEastAsia" w:hAnsiTheme="minorHAnsi" w:cstheme="minorBidi"/>
          <w:noProof/>
          <w:color w:val="auto"/>
          <w:sz w:val="22"/>
          <w:szCs w:val="22"/>
          <w:lang w:val="en-GB" w:eastAsia="en-GB" w:bidi="ar-SA"/>
        </w:rPr>
      </w:pPr>
      <w:hyperlink w:anchor="_Toc59440141" w:history="1">
        <w:r w:rsidR="006850DF" w:rsidRPr="003E3909">
          <w:rPr>
            <w:rStyle w:val="Hyperlink"/>
            <w:rFonts w:cs="Times New Roman"/>
            <w:noProof/>
            <w:lang w:eastAsia="en-US"/>
          </w:rPr>
          <w:t>5.1.4</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lang w:eastAsia="en-US"/>
          </w:rPr>
          <w:t>Ierarhizarea și selectarea Fișelor de proiect</w:t>
        </w:r>
        <w:r w:rsidR="006850DF">
          <w:rPr>
            <w:noProof/>
            <w:webHidden/>
          </w:rPr>
          <w:tab/>
        </w:r>
        <w:r w:rsidR="006850DF">
          <w:rPr>
            <w:noProof/>
            <w:webHidden/>
          </w:rPr>
          <w:fldChar w:fldCharType="begin"/>
        </w:r>
        <w:r w:rsidR="006850DF">
          <w:rPr>
            <w:noProof/>
            <w:webHidden/>
          </w:rPr>
          <w:instrText xml:space="preserve"> PAGEREF _Toc59440141 \h </w:instrText>
        </w:r>
        <w:r w:rsidR="006850DF">
          <w:rPr>
            <w:noProof/>
            <w:webHidden/>
          </w:rPr>
        </w:r>
        <w:r w:rsidR="006850DF">
          <w:rPr>
            <w:noProof/>
            <w:webHidden/>
          </w:rPr>
          <w:fldChar w:fldCharType="separate"/>
        </w:r>
        <w:r w:rsidR="006850DF">
          <w:rPr>
            <w:noProof/>
            <w:webHidden/>
          </w:rPr>
          <w:t>25</w:t>
        </w:r>
        <w:r w:rsidR="006850DF">
          <w:rPr>
            <w:noProof/>
            <w:webHidden/>
          </w:rPr>
          <w:fldChar w:fldCharType="end"/>
        </w:r>
      </w:hyperlink>
    </w:p>
    <w:p w14:paraId="15C76BF1" w14:textId="1AD1E4D7" w:rsidR="006850DF" w:rsidRDefault="00F20AED">
      <w:pPr>
        <w:pStyle w:val="TOC1"/>
        <w:tabs>
          <w:tab w:val="left" w:pos="480"/>
          <w:tab w:val="right" w:leader="dot" w:pos="9629"/>
        </w:tabs>
        <w:rPr>
          <w:rFonts w:asciiTheme="minorHAnsi" w:eastAsiaTheme="minorEastAsia" w:hAnsiTheme="minorHAnsi" w:cstheme="minorBidi"/>
          <w:noProof/>
          <w:sz w:val="22"/>
          <w:szCs w:val="22"/>
          <w:lang w:val="en-GB" w:eastAsia="en-GB"/>
        </w:rPr>
      </w:pPr>
      <w:hyperlink w:anchor="_Toc59440142" w:history="1">
        <w:r w:rsidR="006850DF" w:rsidRPr="003E3909">
          <w:rPr>
            <w:rStyle w:val="Hyperlink"/>
            <w:noProof/>
            <w:lang w:bidi="ro-RO"/>
          </w:rPr>
          <w:t>6</w:t>
        </w:r>
        <w:r w:rsidR="006850DF">
          <w:rPr>
            <w:rFonts w:asciiTheme="minorHAnsi" w:eastAsiaTheme="minorEastAsia" w:hAnsiTheme="minorHAnsi" w:cstheme="minorBidi"/>
            <w:noProof/>
            <w:sz w:val="22"/>
            <w:szCs w:val="22"/>
            <w:lang w:val="en-GB" w:eastAsia="en-GB"/>
          </w:rPr>
          <w:tab/>
        </w:r>
        <w:r w:rsidR="006850DF" w:rsidRPr="003E3909">
          <w:rPr>
            <w:rStyle w:val="Hyperlink"/>
            <w:noProof/>
            <w:lang w:bidi="ro-RO"/>
          </w:rPr>
          <w:t>Contractarea Fișelor de proiect</w:t>
        </w:r>
        <w:r w:rsidR="006850DF">
          <w:rPr>
            <w:noProof/>
            <w:webHidden/>
          </w:rPr>
          <w:tab/>
        </w:r>
        <w:r w:rsidR="006850DF">
          <w:rPr>
            <w:noProof/>
            <w:webHidden/>
          </w:rPr>
          <w:fldChar w:fldCharType="begin"/>
        </w:r>
        <w:r w:rsidR="006850DF">
          <w:rPr>
            <w:noProof/>
            <w:webHidden/>
          </w:rPr>
          <w:instrText xml:space="preserve"> PAGEREF _Toc59440142 \h </w:instrText>
        </w:r>
        <w:r w:rsidR="006850DF">
          <w:rPr>
            <w:noProof/>
            <w:webHidden/>
          </w:rPr>
        </w:r>
        <w:r w:rsidR="006850DF">
          <w:rPr>
            <w:noProof/>
            <w:webHidden/>
          </w:rPr>
          <w:fldChar w:fldCharType="separate"/>
        </w:r>
        <w:r w:rsidR="006850DF">
          <w:rPr>
            <w:noProof/>
            <w:webHidden/>
          </w:rPr>
          <w:t>25</w:t>
        </w:r>
        <w:r w:rsidR="006850DF">
          <w:rPr>
            <w:noProof/>
            <w:webHidden/>
          </w:rPr>
          <w:fldChar w:fldCharType="end"/>
        </w:r>
      </w:hyperlink>
    </w:p>
    <w:p w14:paraId="1E84C10A" w14:textId="3D39C453" w:rsidR="006850DF" w:rsidRDefault="00F20AED">
      <w:pPr>
        <w:pStyle w:val="TOC1"/>
        <w:tabs>
          <w:tab w:val="left" w:pos="480"/>
          <w:tab w:val="right" w:leader="dot" w:pos="9629"/>
        </w:tabs>
        <w:rPr>
          <w:rFonts w:asciiTheme="minorHAnsi" w:eastAsiaTheme="minorEastAsia" w:hAnsiTheme="minorHAnsi" w:cstheme="minorBidi"/>
          <w:noProof/>
          <w:sz w:val="22"/>
          <w:szCs w:val="22"/>
          <w:lang w:val="en-GB" w:eastAsia="en-GB"/>
        </w:rPr>
      </w:pPr>
      <w:hyperlink w:anchor="_Toc59440143" w:history="1">
        <w:r w:rsidR="006850DF" w:rsidRPr="003E3909">
          <w:rPr>
            <w:rStyle w:val="Hyperlink"/>
            <w:noProof/>
            <w:lang w:bidi="ro-RO"/>
          </w:rPr>
          <w:t>7</w:t>
        </w:r>
        <w:r w:rsidR="006850DF">
          <w:rPr>
            <w:rFonts w:asciiTheme="minorHAnsi" w:eastAsiaTheme="minorEastAsia" w:hAnsiTheme="minorHAnsi" w:cstheme="minorBidi"/>
            <w:noProof/>
            <w:sz w:val="22"/>
            <w:szCs w:val="22"/>
            <w:lang w:val="en-GB" w:eastAsia="en-GB"/>
          </w:rPr>
          <w:tab/>
        </w:r>
        <w:r w:rsidR="006850DF" w:rsidRPr="003E3909">
          <w:rPr>
            <w:rStyle w:val="Hyperlink"/>
            <w:noProof/>
            <w:lang w:bidi="ro-RO"/>
          </w:rPr>
          <w:t>Anexe</w:t>
        </w:r>
        <w:r w:rsidR="006850DF">
          <w:rPr>
            <w:noProof/>
            <w:webHidden/>
          </w:rPr>
          <w:tab/>
        </w:r>
        <w:r w:rsidR="006850DF">
          <w:rPr>
            <w:noProof/>
            <w:webHidden/>
          </w:rPr>
          <w:fldChar w:fldCharType="begin"/>
        </w:r>
        <w:r w:rsidR="006850DF">
          <w:rPr>
            <w:noProof/>
            <w:webHidden/>
          </w:rPr>
          <w:instrText xml:space="preserve"> PAGEREF _Toc59440143 \h </w:instrText>
        </w:r>
        <w:r w:rsidR="006850DF">
          <w:rPr>
            <w:noProof/>
            <w:webHidden/>
          </w:rPr>
        </w:r>
        <w:r w:rsidR="006850DF">
          <w:rPr>
            <w:noProof/>
            <w:webHidden/>
          </w:rPr>
          <w:fldChar w:fldCharType="separate"/>
        </w:r>
        <w:r w:rsidR="006850DF">
          <w:rPr>
            <w:noProof/>
            <w:webHidden/>
          </w:rPr>
          <w:t>26</w:t>
        </w:r>
        <w:r w:rsidR="006850DF">
          <w:rPr>
            <w:noProof/>
            <w:webHidden/>
          </w:rPr>
          <w:fldChar w:fldCharType="end"/>
        </w:r>
      </w:hyperlink>
    </w:p>
    <w:p w14:paraId="02EAAC2B" w14:textId="65EE50DB" w:rsidR="00CD5DA4" w:rsidRPr="003058CF" w:rsidRDefault="0093620D" w:rsidP="00330995">
      <w:pPr>
        <w:tabs>
          <w:tab w:val="left" w:pos="480"/>
        </w:tabs>
        <w:adjustRightInd w:val="0"/>
        <w:snapToGrid w:val="0"/>
        <w:spacing w:before="120" w:after="120" w:line="276" w:lineRule="auto"/>
        <w:jc w:val="both"/>
        <w:rPr>
          <w:rFonts w:ascii="Times New Roman" w:eastAsia="Times New Roman" w:hAnsi="Times New Roman" w:cs="Times New Roman"/>
          <w:noProof/>
          <w:color w:val="auto"/>
          <w:lang w:eastAsia="en-US" w:bidi="ar-SA"/>
        </w:rPr>
      </w:pPr>
      <w:r>
        <w:rPr>
          <w:rFonts w:ascii="Times New Roman" w:eastAsia="Times New Roman" w:hAnsi="Times New Roman" w:cs="Times New Roman"/>
          <w:noProof/>
          <w:color w:val="auto"/>
          <w:lang w:eastAsia="en-US" w:bidi="ar-SA"/>
        </w:rPr>
        <w:fldChar w:fldCharType="end"/>
      </w:r>
    </w:p>
    <w:p w14:paraId="411B7A71" w14:textId="385A6605" w:rsidR="00CD5DA4" w:rsidRPr="003058CF" w:rsidRDefault="00CD5DA4" w:rsidP="00330995">
      <w:pPr>
        <w:tabs>
          <w:tab w:val="left" w:pos="480"/>
        </w:tabs>
        <w:adjustRightInd w:val="0"/>
        <w:snapToGrid w:val="0"/>
        <w:spacing w:before="120" w:after="120" w:line="276" w:lineRule="auto"/>
        <w:jc w:val="both"/>
        <w:rPr>
          <w:rFonts w:ascii="Times New Roman" w:eastAsia="Times New Roman" w:hAnsi="Times New Roman" w:cs="Times New Roman"/>
          <w:noProof/>
          <w:color w:val="auto"/>
          <w:lang w:eastAsia="en-US" w:bidi="ar-SA"/>
        </w:rPr>
      </w:pPr>
    </w:p>
    <w:p w14:paraId="7F089239" w14:textId="24103126" w:rsidR="00CD5DA4" w:rsidRPr="003058CF" w:rsidRDefault="00CD5DA4" w:rsidP="00330995">
      <w:pPr>
        <w:tabs>
          <w:tab w:val="left" w:pos="480"/>
        </w:tabs>
        <w:adjustRightInd w:val="0"/>
        <w:snapToGrid w:val="0"/>
        <w:spacing w:before="120" w:after="120" w:line="276" w:lineRule="auto"/>
        <w:jc w:val="both"/>
        <w:rPr>
          <w:rFonts w:ascii="Times New Roman" w:eastAsia="Times New Roman" w:hAnsi="Times New Roman" w:cs="Times New Roman"/>
          <w:noProof/>
          <w:color w:val="auto"/>
          <w:lang w:eastAsia="en-US" w:bidi="ar-SA"/>
        </w:rPr>
      </w:pPr>
    </w:p>
    <w:p w14:paraId="1C3A4E3B" w14:textId="08F412FD" w:rsidR="00CD5DA4" w:rsidRPr="003058CF" w:rsidRDefault="00CD5DA4" w:rsidP="00330995">
      <w:pPr>
        <w:tabs>
          <w:tab w:val="left" w:pos="480"/>
        </w:tabs>
        <w:adjustRightInd w:val="0"/>
        <w:snapToGrid w:val="0"/>
        <w:spacing w:before="120" w:after="120" w:line="276" w:lineRule="auto"/>
        <w:jc w:val="both"/>
        <w:rPr>
          <w:rFonts w:ascii="Times New Roman" w:eastAsia="Times New Roman" w:hAnsi="Times New Roman" w:cs="Times New Roman"/>
          <w:noProof/>
          <w:color w:val="auto"/>
          <w:lang w:eastAsia="en-US" w:bidi="ar-SA"/>
        </w:rPr>
      </w:pPr>
    </w:p>
    <w:p w14:paraId="3F4B6E70" w14:textId="6647D912" w:rsidR="00CD5DA4" w:rsidRPr="003058CF" w:rsidRDefault="00CD5DA4" w:rsidP="00330995">
      <w:pPr>
        <w:tabs>
          <w:tab w:val="left" w:pos="480"/>
        </w:tabs>
        <w:adjustRightInd w:val="0"/>
        <w:snapToGrid w:val="0"/>
        <w:spacing w:before="120" w:after="120" w:line="276" w:lineRule="auto"/>
        <w:jc w:val="both"/>
        <w:rPr>
          <w:rFonts w:ascii="Times New Roman" w:eastAsia="Times New Roman" w:hAnsi="Times New Roman" w:cs="Times New Roman"/>
          <w:noProof/>
          <w:color w:val="auto"/>
          <w:lang w:eastAsia="en-US" w:bidi="ar-SA"/>
        </w:rPr>
      </w:pPr>
    </w:p>
    <w:p w14:paraId="5E3B00E6" w14:textId="3A81A2D7" w:rsidR="00294835" w:rsidRPr="003058CF" w:rsidRDefault="00D22B7D" w:rsidP="00330995">
      <w:pPr>
        <w:pStyle w:val="Heading1"/>
        <w:spacing w:line="276" w:lineRule="auto"/>
        <w:rPr>
          <w:rFonts w:eastAsia="Calibri"/>
        </w:rPr>
      </w:pPr>
      <w:bookmarkStart w:id="4" w:name="_Toc54269268"/>
      <w:bookmarkStart w:id="5" w:name="_Toc59440112"/>
      <w:r w:rsidRPr="003058CF">
        <w:rPr>
          <w:rFonts w:eastAsia="Calibri"/>
        </w:rPr>
        <w:lastRenderedPageBreak/>
        <w:t>Informații generale</w:t>
      </w:r>
      <w:bookmarkEnd w:id="4"/>
      <w:bookmarkEnd w:id="5"/>
    </w:p>
    <w:p w14:paraId="2888CD91" w14:textId="2342EFB2" w:rsidR="00294835" w:rsidRPr="003058CF" w:rsidRDefault="00294835" w:rsidP="00330995">
      <w:pPr>
        <w:tabs>
          <w:tab w:val="left" w:pos="480"/>
        </w:tabs>
        <w:adjustRightInd w:val="0"/>
        <w:snapToGrid w:val="0"/>
        <w:spacing w:before="120" w:after="120" w:line="276" w:lineRule="auto"/>
        <w:jc w:val="both"/>
        <w:rPr>
          <w:rFonts w:ascii="Times New Roman" w:eastAsia="Calibri" w:hAnsi="Times New Roman" w:cs="Times New Roman"/>
          <w:b/>
          <w:u w:val="single"/>
        </w:rPr>
      </w:pPr>
    </w:p>
    <w:p w14:paraId="23E3F6A6" w14:textId="0AA0E84E" w:rsidR="00294835" w:rsidRPr="003058CF" w:rsidRDefault="00CD5DA4" w:rsidP="00330995">
      <w:pPr>
        <w:spacing w:line="276" w:lineRule="auto"/>
        <w:jc w:val="both"/>
        <w:rPr>
          <w:rFonts w:ascii="Times New Roman" w:eastAsia="Times New Roman" w:hAnsi="Times New Roman" w:cs="Times New Roman"/>
          <w:color w:val="FF0000"/>
        </w:rPr>
      </w:pPr>
      <w:r w:rsidRPr="003058CF">
        <w:rPr>
          <w:rFonts w:ascii="Times New Roman" w:eastAsia="Calibri" w:hAnsi="Times New Roman" w:cs="Times New Roman"/>
        </w:rPr>
        <w:t>Prezentul ghid este elaborat de către Agenţia pentru Dezvoltare Regională a Regiunii de Dezvoltare Sud-Est (</w:t>
      </w:r>
      <w:r w:rsidR="00294835" w:rsidRPr="003058CF">
        <w:rPr>
          <w:rFonts w:ascii="Times New Roman" w:eastAsia="Calibri" w:hAnsi="Times New Roman" w:cs="Times New Roman"/>
        </w:rPr>
        <w:t>ADR S</w:t>
      </w:r>
      <w:r w:rsidRPr="003058CF">
        <w:rPr>
          <w:rFonts w:ascii="Times New Roman" w:eastAsia="Calibri" w:hAnsi="Times New Roman" w:cs="Times New Roman"/>
        </w:rPr>
        <w:t>E)</w:t>
      </w:r>
      <w:r w:rsidR="00294835" w:rsidRPr="003058CF">
        <w:rPr>
          <w:rFonts w:ascii="Times New Roman" w:eastAsia="Calibri" w:hAnsi="Times New Roman" w:cs="Times New Roman"/>
        </w:rPr>
        <w:t xml:space="preserve"> </w:t>
      </w:r>
      <w:r w:rsidRPr="003058CF">
        <w:rPr>
          <w:rFonts w:ascii="Times New Roman" w:eastAsia="Calibri" w:hAnsi="Times New Roman" w:cs="Times New Roman"/>
        </w:rPr>
        <w:t xml:space="preserve"> în calitate</w:t>
      </w:r>
      <w:r w:rsidR="00294835" w:rsidRPr="003058CF">
        <w:rPr>
          <w:rFonts w:ascii="Times New Roman" w:eastAsia="Calibri" w:hAnsi="Times New Roman" w:cs="Times New Roman"/>
        </w:rPr>
        <w:t xml:space="preserve"> de administrator </w:t>
      </w:r>
      <w:r w:rsidRPr="003058CF">
        <w:rPr>
          <w:rFonts w:ascii="Times New Roman" w:eastAsia="Calibri" w:hAnsi="Times New Roman" w:cs="Times New Roman"/>
        </w:rPr>
        <w:t>al</w:t>
      </w:r>
      <w:r w:rsidR="00294835" w:rsidRPr="003058CF">
        <w:rPr>
          <w:rFonts w:ascii="Times New Roman" w:eastAsia="Calibri" w:hAnsi="Times New Roman" w:cs="Times New Roman"/>
        </w:rPr>
        <w:t xml:space="preserve"> schem</w:t>
      </w:r>
      <w:r w:rsidRPr="003058CF">
        <w:rPr>
          <w:rFonts w:ascii="Times New Roman" w:eastAsia="Calibri" w:hAnsi="Times New Roman" w:cs="Times New Roman"/>
        </w:rPr>
        <w:t xml:space="preserve">ei </w:t>
      </w:r>
      <w:r w:rsidR="00294835" w:rsidRPr="003058CF">
        <w:rPr>
          <w:rFonts w:ascii="Times New Roman" w:eastAsia="Calibri" w:hAnsi="Times New Roman" w:cs="Times New Roman"/>
        </w:rPr>
        <w:t xml:space="preserve">de ajutor de minimis, </w:t>
      </w:r>
      <w:r w:rsidR="00217261" w:rsidRPr="003058CF">
        <w:rPr>
          <w:rFonts w:ascii="Times New Roman" w:eastAsia="Calibri" w:hAnsi="Times New Roman" w:cs="Times New Roman"/>
        </w:rPr>
        <w:t>î</w:t>
      </w:r>
      <w:r w:rsidR="00294835" w:rsidRPr="003058CF">
        <w:rPr>
          <w:rFonts w:ascii="Times New Roman" w:eastAsia="Calibri" w:hAnsi="Times New Roman" w:cs="Times New Roman"/>
        </w:rPr>
        <w:t>n conf</w:t>
      </w:r>
      <w:r w:rsidR="004D3A7E" w:rsidRPr="003058CF">
        <w:rPr>
          <w:rFonts w:ascii="Times New Roman" w:eastAsia="Calibri" w:hAnsi="Times New Roman" w:cs="Times New Roman"/>
        </w:rPr>
        <w:t>ormitate cu Ordinul MFE nr.</w:t>
      </w:r>
      <w:r w:rsidR="00FE5414" w:rsidRPr="003058CF">
        <w:rPr>
          <w:rFonts w:ascii="Times New Roman" w:eastAsia="Calibri" w:hAnsi="Times New Roman" w:cs="Times New Roman"/>
        </w:rPr>
        <w:t xml:space="preserve"> 894/</w:t>
      </w:r>
      <w:r w:rsidR="00D23333" w:rsidRPr="003058CF">
        <w:rPr>
          <w:rFonts w:ascii="Times New Roman" w:eastAsia="Calibri" w:hAnsi="Times New Roman" w:cs="Times New Roman"/>
        </w:rPr>
        <w:t>03.08.</w:t>
      </w:r>
      <w:r w:rsidR="00FE5414" w:rsidRPr="003058CF">
        <w:rPr>
          <w:rFonts w:ascii="Times New Roman" w:eastAsia="Calibri" w:hAnsi="Times New Roman" w:cs="Times New Roman"/>
        </w:rPr>
        <w:t>2020</w:t>
      </w:r>
      <w:r w:rsidR="004D3A7E" w:rsidRPr="003058CF">
        <w:rPr>
          <w:rFonts w:ascii="Times New Roman" w:eastAsia="Calibri" w:hAnsi="Times New Roman" w:cs="Times New Roman"/>
        </w:rPr>
        <w:t xml:space="preserve"> </w:t>
      </w:r>
      <w:r w:rsidR="00217261" w:rsidRPr="003058CF">
        <w:rPr>
          <w:rFonts w:ascii="Times New Roman" w:eastAsia="Calibri" w:hAnsi="Times New Roman" w:cs="Times New Roman"/>
        </w:rPr>
        <w:t>și</w:t>
      </w:r>
      <w:r w:rsidR="00EA50A7" w:rsidRPr="003058CF">
        <w:rPr>
          <w:rFonts w:ascii="Times New Roman" w:eastAsia="Calibri" w:hAnsi="Times New Roman" w:cs="Times New Roman"/>
        </w:rPr>
        <w:t xml:space="preserve"> asigur</w:t>
      </w:r>
      <w:r w:rsidR="00217261" w:rsidRPr="003058CF">
        <w:rPr>
          <w:rFonts w:ascii="Times New Roman" w:eastAsia="Calibri" w:hAnsi="Times New Roman" w:cs="Times New Roman"/>
        </w:rPr>
        <w:t>ă</w:t>
      </w:r>
      <w:r w:rsidR="00EA50A7" w:rsidRPr="003058CF">
        <w:rPr>
          <w:rFonts w:ascii="Times New Roman" w:eastAsia="Calibri" w:hAnsi="Times New Roman" w:cs="Times New Roman"/>
        </w:rPr>
        <w:t xml:space="preserve"> implementarea </w:t>
      </w:r>
      <w:r w:rsidR="00217261" w:rsidRPr="003058CF">
        <w:rPr>
          <w:rFonts w:ascii="Times New Roman" w:eastAsia="Times New Roman" w:hAnsi="Times New Roman" w:cs="Times New Roman"/>
        </w:rPr>
        <w:t xml:space="preserve">proiectului destinat pregătirii proiectelor de infrastructură în domeniul specializării inteligente finanțat din Programul Operațional Asistență Tehnică (POAT) 2014-2020, Axa prioritară 1 Întărirea capacității beneficiarilor de a pregăti și implementa proiecte finanțate din FESI și diseminarea informațiilor privind aceste fonduri, Obiectivul Specific 1.1 Întărirea capacității beneficiarilor de proiecte finanțate din FESI de a pregăti şi de a implementa proiecte mature, Acțiunea 1.1.1 Asistență orizontală pentru beneficiarii FESI și specifică pentru beneficiarii POAT, POIM și POC, inclusiv instruire pentru aceștia și pentru potențialii beneficiari FESI. </w:t>
      </w:r>
    </w:p>
    <w:p w14:paraId="1C8E4E59" w14:textId="59FCA8BD" w:rsidR="00294835" w:rsidRPr="003058CF" w:rsidRDefault="00294835" w:rsidP="00330995">
      <w:pPr>
        <w:tabs>
          <w:tab w:val="left" w:pos="480"/>
        </w:tabs>
        <w:adjustRightInd w:val="0"/>
        <w:snapToGrid w:val="0"/>
        <w:spacing w:before="120" w:after="120" w:line="276" w:lineRule="auto"/>
        <w:jc w:val="both"/>
        <w:rPr>
          <w:rFonts w:ascii="Times New Roman" w:eastAsia="Calibri" w:hAnsi="Times New Roman" w:cs="Times New Roman"/>
          <w:b/>
          <w:color w:val="auto"/>
        </w:rPr>
      </w:pPr>
      <w:r w:rsidRPr="003058CF">
        <w:rPr>
          <w:rFonts w:ascii="Times New Roman" w:eastAsia="Calibri" w:hAnsi="Times New Roman" w:cs="Times New Roman"/>
          <w:color w:val="auto"/>
        </w:rPr>
        <w:t xml:space="preserve">Acest Ghid simplificat se adreseaza beneficiarilor finali (beneficiarii </w:t>
      </w:r>
      <w:r w:rsidR="00F517D5" w:rsidRPr="003058CF">
        <w:rPr>
          <w:rFonts w:ascii="Times New Roman" w:eastAsia="Calibri" w:hAnsi="Times New Roman" w:cs="Times New Roman"/>
          <w:color w:val="auto"/>
        </w:rPr>
        <w:t>schemei de ajutor de minimis</w:t>
      </w:r>
      <w:r w:rsidRPr="003058CF">
        <w:rPr>
          <w:rFonts w:ascii="Times New Roman" w:eastAsia="Calibri" w:hAnsi="Times New Roman" w:cs="Times New Roman"/>
          <w:color w:val="auto"/>
        </w:rPr>
        <w:t>)</w:t>
      </w:r>
      <w:r w:rsidR="00EF0E4B" w:rsidRPr="003058CF">
        <w:rPr>
          <w:rFonts w:ascii="Times New Roman" w:eastAsia="Calibri" w:hAnsi="Times New Roman" w:cs="Times New Roman"/>
          <w:color w:val="auto"/>
        </w:rPr>
        <w:t xml:space="preserve">: </w:t>
      </w:r>
      <w:r w:rsidR="00EF0E4B" w:rsidRPr="003058CF">
        <w:rPr>
          <w:rFonts w:ascii="Times New Roman" w:eastAsia="Times New Roman" w:hAnsi="Times New Roman" w:cs="Times New Roman"/>
          <w:i/>
          <w:iCs/>
          <w:color w:val="auto"/>
          <w:szCs w:val="20"/>
        </w:rPr>
        <w:t xml:space="preserve">unitățile administrativ-teritoriale în parteneriat cu universități, institute de cercetare, ONG, alte entități publice sau private de cercetare-dezvoltare-inovare, microîntreprinderi/întreprinderi mici, mijlocii și mari, sau separat cu parteneriate între universități, institute de cercetare, ONG, alte entități publice sau private de cercetare-dezvoltare-inovare, microîntreprinderile și/sau întreprinderile mici, mijlocii și mari, sau individual cu oricare dintre entitățile de mai sus </w:t>
      </w:r>
      <w:r w:rsidR="00EF0E4B" w:rsidRPr="003058CF">
        <w:rPr>
          <w:rFonts w:ascii="Times New Roman" w:eastAsia="Times New Roman" w:hAnsi="Times New Roman" w:cs="Times New Roman"/>
          <w:iCs/>
          <w:color w:val="auto"/>
          <w:szCs w:val="20"/>
        </w:rPr>
        <w:t>în condițiile OUG nr. 88/2020</w:t>
      </w:r>
      <w:r w:rsidR="00AF3EE6" w:rsidRPr="003058CF">
        <w:rPr>
          <w:rFonts w:ascii="Times New Roman" w:eastAsia="Times New Roman" w:hAnsi="Times New Roman" w:cs="Times New Roman"/>
          <w:iCs/>
          <w:color w:val="auto"/>
          <w:szCs w:val="20"/>
        </w:rPr>
        <w:t>.</w:t>
      </w:r>
      <w:r w:rsidR="00EF0E4B" w:rsidRPr="003058CF">
        <w:rPr>
          <w:rFonts w:ascii="Times New Roman" w:eastAsia="Calibri" w:hAnsi="Times New Roman" w:cs="Times New Roman"/>
          <w:b/>
          <w:color w:val="auto"/>
        </w:rPr>
        <w:t xml:space="preserve"> </w:t>
      </w:r>
    </w:p>
    <w:p w14:paraId="06880155" w14:textId="6071941F" w:rsidR="00261A28" w:rsidRPr="003058CF" w:rsidRDefault="00261A28" w:rsidP="00330995">
      <w:pPr>
        <w:tabs>
          <w:tab w:val="left" w:pos="480"/>
        </w:tabs>
        <w:adjustRightInd w:val="0"/>
        <w:snapToGrid w:val="0"/>
        <w:spacing w:before="120" w:after="120" w:line="276" w:lineRule="auto"/>
        <w:jc w:val="both"/>
        <w:rPr>
          <w:rFonts w:ascii="Times New Roman" w:eastAsia="Calibri" w:hAnsi="Times New Roman" w:cs="Times New Roman"/>
          <w:b/>
          <w:color w:val="auto"/>
        </w:rPr>
      </w:pPr>
      <w:r w:rsidRPr="003058CF">
        <w:rPr>
          <w:rFonts w:ascii="Times New Roman" w:eastAsia="Times New Roman" w:hAnsi="Times New Roman" w:cs="Times New Roman"/>
          <w:color w:val="auto"/>
          <w:szCs w:val="20"/>
        </w:rPr>
        <w:t xml:space="preserve">Prin POAT 2014-2020 este acordat sprijin financiar pentru elaborarea documentațiilor </w:t>
      </w:r>
      <w:r w:rsidR="00A26007">
        <w:rPr>
          <w:rFonts w:ascii="Times New Roman" w:eastAsia="Times New Roman" w:hAnsi="Times New Roman" w:cs="Times New Roman"/>
          <w:color w:val="auto"/>
          <w:szCs w:val="20"/>
        </w:rPr>
        <w:t xml:space="preserve">tehnice </w:t>
      </w:r>
      <w:r w:rsidRPr="003058CF">
        <w:rPr>
          <w:rFonts w:ascii="Times New Roman" w:eastAsia="Times New Roman" w:hAnsi="Times New Roman" w:cs="Times New Roman"/>
          <w:color w:val="auto"/>
          <w:szCs w:val="20"/>
        </w:rPr>
        <w:t>necesare implementării proiectelor de specializare inteligentă, care fac parte din portofoliul de proiecte aferent Strategiilor regionale de Specializare Inteligentă elaborate la nivel regional, ce pot fi finanțate din fonduri externe nerambursabile acordate în perioada de programare 2021-2027, în cadrul Politicii de Coeziune.</w:t>
      </w:r>
    </w:p>
    <w:p w14:paraId="7112FA87" w14:textId="77777777" w:rsidR="00261A28" w:rsidRPr="003058CF" w:rsidRDefault="00261A28" w:rsidP="00330995">
      <w:pPr>
        <w:tabs>
          <w:tab w:val="left" w:pos="480"/>
        </w:tabs>
        <w:adjustRightInd w:val="0"/>
        <w:snapToGrid w:val="0"/>
        <w:spacing w:before="120" w:after="120" w:line="276" w:lineRule="auto"/>
        <w:jc w:val="both"/>
        <w:rPr>
          <w:rFonts w:ascii="Times New Roman" w:eastAsia="Calibri" w:hAnsi="Times New Roman" w:cs="Times New Roman"/>
          <w:b/>
          <w:color w:val="FF0000"/>
          <w:u w:val="single"/>
        </w:rPr>
      </w:pPr>
    </w:p>
    <w:p w14:paraId="0888D4F8" w14:textId="0FD1721A" w:rsidR="00555C8C" w:rsidRPr="003058CF" w:rsidRDefault="004F17C8" w:rsidP="00330995">
      <w:pPr>
        <w:tabs>
          <w:tab w:val="left" w:pos="480"/>
        </w:tabs>
        <w:adjustRightInd w:val="0"/>
        <w:snapToGrid w:val="0"/>
        <w:spacing w:before="120" w:after="120" w:line="276" w:lineRule="auto"/>
        <w:jc w:val="both"/>
        <w:rPr>
          <w:rFonts w:ascii="Times New Roman" w:eastAsia="Calibri" w:hAnsi="Times New Roman" w:cs="Times New Roman"/>
          <w:b/>
          <w:color w:val="auto"/>
          <w:u w:val="single"/>
        </w:rPr>
      </w:pPr>
      <w:r w:rsidRPr="003058CF">
        <w:rPr>
          <w:rFonts w:ascii="Times New Roman" w:eastAsia="Calibri" w:hAnsi="Times New Roman" w:cs="Times New Roman"/>
          <w:b/>
          <w:color w:val="auto"/>
          <w:u w:val="single"/>
        </w:rPr>
        <w:t>IMPORTANT</w:t>
      </w:r>
    </w:p>
    <w:p w14:paraId="03F4C92D" w14:textId="1BA1A0B0" w:rsidR="00294835" w:rsidRPr="003058CF" w:rsidRDefault="007A1745" w:rsidP="00330995">
      <w:pPr>
        <w:adjustRightInd w:val="0"/>
        <w:snapToGrid w:val="0"/>
        <w:spacing w:before="120" w:after="120" w:line="276" w:lineRule="auto"/>
        <w:jc w:val="both"/>
        <w:rPr>
          <w:rFonts w:ascii="Times New Roman" w:eastAsia="Times New Roman" w:hAnsi="Times New Roman" w:cs="Times New Roman"/>
          <w:color w:val="FF0000"/>
        </w:rPr>
      </w:pPr>
      <w:r w:rsidRPr="003058CF">
        <w:rPr>
          <w:rFonts w:ascii="Times New Roman" w:eastAsia="Times New Roman" w:hAnsi="Times New Roman" w:cs="Times New Roman"/>
          <w:color w:val="auto"/>
        </w:rPr>
        <w:t xml:space="preserve">În situaţia în care pe parcursul apelului de proiecte intervin modificări ale cadrului legal ori alte modificări de natură a afecta regulile şi condiţiile de finanţare stabilite prin prezentul Ghid, ADR </w:t>
      </w:r>
      <w:r w:rsidR="002914CF" w:rsidRPr="003058CF">
        <w:rPr>
          <w:rFonts w:ascii="Times New Roman" w:eastAsia="Times New Roman" w:hAnsi="Times New Roman" w:cs="Times New Roman"/>
          <w:color w:val="auto"/>
        </w:rPr>
        <w:t>SE</w:t>
      </w:r>
      <w:r w:rsidRPr="003058CF">
        <w:rPr>
          <w:rFonts w:ascii="Times New Roman" w:eastAsia="Times New Roman" w:hAnsi="Times New Roman" w:cs="Times New Roman"/>
          <w:color w:val="auto"/>
        </w:rPr>
        <w:t xml:space="preserve"> îşi rezervă dreptul de a aduce completări sau modificări ale conţinutului acestuia, prin publicarea unei versiuni revizuite. </w:t>
      </w:r>
      <w:r w:rsidR="00925565" w:rsidRPr="003058CF">
        <w:rPr>
          <w:rFonts w:ascii="Times New Roman" w:eastAsia="Times New Roman" w:hAnsi="Times New Roman" w:cs="Times New Roman"/>
          <w:color w:val="auto"/>
        </w:rPr>
        <w:t>Astfel, vă recomandăm să consultaţi periodic website-ul agenţiei: www.adrse.ro.</w:t>
      </w:r>
    </w:p>
    <w:p w14:paraId="36359F3D" w14:textId="623E1AF8" w:rsidR="009F1295" w:rsidRPr="003058CF" w:rsidRDefault="004F17C8" w:rsidP="00330995">
      <w:pPr>
        <w:adjustRightInd w:val="0"/>
        <w:snapToGrid w:val="0"/>
        <w:spacing w:before="120" w:after="120" w:line="276" w:lineRule="auto"/>
        <w:jc w:val="both"/>
        <w:rPr>
          <w:rFonts w:ascii="Times New Roman" w:eastAsia="Times New Roman" w:hAnsi="Times New Roman" w:cs="Times New Roman"/>
          <w:color w:val="auto"/>
        </w:rPr>
      </w:pPr>
      <w:r w:rsidRPr="003058CF">
        <w:rPr>
          <w:rFonts w:ascii="Times New Roman" w:eastAsia="Times New Roman" w:hAnsi="Times New Roman" w:cs="Times New Roman"/>
          <w:color w:val="auto"/>
        </w:rPr>
        <w:t>În cazul în care, după parcurgerea prezentului document există întrebări cu privire la pregătirea ș</w:t>
      </w:r>
      <w:r w:rsidR="008A6E50" w:rsidRPr="003058CF">
        <w:rPr>
          <w:rFonts w:ascii="Times New Roman" w:eastAsia="Times New Roman" w:hAnsi="Times New Roman" w:cs="Times New Roman"/>
          <w:color w:val="auto"/>
        </w:rPr>
        <w:t>i completarea fișei</w:t>
      </w:r>
      <w:r w:rsidRPr="003058CF">
        <w:rPr>
          <w:rFonts w:ascii="Times New Roman" w:eastAsia="Times New Roman" w:hAnsi="Times New Roman" w:cs="Times New Roman"/>
          <w:color w:val="auto"/>
        </w:rPr>
        <w:t xml:space="preserve"> de proiect, acestea pot fi trimise la adresa de e-mail </w:t>
      </w:r>
      <w:hyperlink r:id="rId8" w:history="1">
        <w:r w:rsidR="008A6E50" w:rsidRPr="003058CF">
          <w:rPr>
            <w:rStyle w:val="Hyperlink"/>
            <w:rFonts w:ascii="Times New Roman" w:eastAsia="Times New Roman" w:hAnsi="Times New Roman" w:cs="Times New Roman"/>
            <w:color w:val="auto"/>
            <w:u w:val="none"/>
          </w:rPr>
          <w:t>planificare@adrse.ro</w:t>
        </w:r>
      </w:hyperlink>
      <w:r w:rsidRPr="003058CF">
        <w:rPr>
          <w:rStyle w:val="Hyperlink"/>
          <w:rFonts w:ascii="Times New Roman" w:eastAsia="Times New Roman" w:hAnsi="Times New Roman" w:cs="Times New Roman"/>
          <w:color w:val="auto"/>
          <w:u w:val="none"/>
        </w:rPr>
        <w:t xml:space="preserve"> </w:t>
      </w:r>
      <w:r w:rsidRPr="003058CF">
        <w:rPr>
          <w:rFonts w:ascii="Times New Roman" w:eastAsia="Times New Roman" w:hAnsi="Times New Roman" w:cs="Times New Roman"/>
          <w:color w:val="auto"/>
        </w:rPr>
        <w:t>sau adresate la tel. 0</w:t>
      </w:r>
      <w:r w:rsidR="008A6E50" w:rsidRPr="003058CF">
        <w:rPr>
          <w:rFonts w:ascii="Times New Roman" w:eastAsia="Times New Roman" w:hAnsi="Times New Roman" w:cs="Times New Roman"/>
          <w:color w:val="auto"/>
        </w:rPr>
        <w:t>339/</w:t>
      </w:r>
      <w:r w:rsidRPr="003058CF">
        <w:rPr>
          <w:rFonts w:ascii="Times New Roman" w:eastAsia="Times New Roman" w:hAnsi="Times New Roman" w:cs="Times New Roman"/>
          <w:color w:val="auto"/>
        </w:rPr>
        <w:t>4</w:t>
      </w:r>
      <w:r w:rsidR="008A6E50" w:rsidRPr="003058CF">
        <w:rPr>
          <w:rFonts w:ascii="Times New Roman" w:eastAsia="Times New Roman" w:hAnsi="Times New Roman" w:cs="Times New Roman"/>
          <w:color w:val="auto"/>
        </w:rPr>
        <w:t>0.</w:t>
      </w:r>
      <w:r w:rsidRPr="003058CF">
        <w:rPr>
          <w:rFonts w:ascii="Times New Roman" w:eastAsia="Times New Roman" w:hAnsi="Times New Roman" w:cs="Times New Roman"/>
          <w:color w:val="auto"/>
        </w:rPr>
        <w:t>1</w:t>
      </w:r>
      <w:r w:rsidR="008A6E50" w:rsidRPr="003058CF">
        <w:rPr>
          <w:rFonts w:ascii="Times New Roman" w:eastAsia="Times New Roman" w:hAnsi="Times New Roman" w:cs="Times New Roman"/>
          <w:color w:val="auto"/>
        </w:rPr>
        <w:t>0.18</w:t>
      </w:r>
      <w:r w:rsidRPr="003058CF">
        <w:rPr>
          <w:rFonts w:ascii="Times New Roman" w:eastAsia="Times New Roman" w:hAnsi="Times New Roman" w:cs="Times New Roman"/>
          <w:color w:val="auto"/>
        </w:rPr>
        <w:t xml:space="preserve">. </w:t>
      </w:r>
    </w:p>
    <w:p w14:paraId="3D463860" w14:textId="53D6B221" w:rsidR="00555C8C" w:rsidRPr="003058CF" w:rsidRDefault="00555C8C" w:rsidP="00330995">
      <w:pPr>
        <w:spacing w:line="276" w:lineRule="auto"/>
        <w:jc w:val="both"/>
        <w:rPr>
          <w:rFonts w:ascii="Times New Roman" w:hAnsi="Times New Roman" w:cs="Times New Roman"/>
          <w:b/>
          <w:color w:val="auto"/>
        </w:rPr>
      </w:pPr>
      <w:bookmarkStart w:id="6" w:name="_Toc30523015"/>
      <w:bookmarkStart w:id="7" w:name="bookmark6"/>
      <w:bookmarkStart w:id="8" w:name="Concursul_de_Planuri_de_Afaceri"/>
      <w:bookmarkEnd w:id="3"/>
      <w:r w:rsidRPr="003058CF">
        <w:rPr>
          <w:rFonts w:ascii="Times New Roman" w:hAnsi="Times New Roman" w:cs="Times New Roman"/>
          <w:color w:val="auto"/>
        </w:rPr>
        <w:t xml:space="preserve">Apelul de proiecte </w:t>
      </w:r>
      <w:r w:rsidRPr="003058CF">
        <w:rPr>
          <w:rFonts w:ascii="Times New Roman" w:hAnsi="Times New Roman" w:cs="Times New Roman"/>
          <w:b/>
          <w:color w:val="auto"/>
        </w:rPr>
        <w:t xml:space="preserve">se adresează beneficiarilor eligibili din </w:t>
      </w:r>
      <w:r w:rsidR="008A6E50" w:rsidRPr="003058CF">
        <w:rPr>
          <w:rFonts w:ascii="Times New Roman" w:hAnsi="Times New Roman" w:cs="Times New Roman"/>
          <w:b/>
          <w:color w:val="auto"/>
        </w:rPr>
        <w:t>R</w:t>
      </w:r>
      <w:r w:rsidRPr="003058CF">
        <w:rPr>
          <w:rFonts w:ascii="Times New Roman" w:hAnsi="Times New Roman" w:cs="Times New Roman"/>
          <w:b/>
          <w:color w:val="auto"/>
        </w:rPr>
        <w:t>egiunea Sud-</w:t>
      </w:r>
      <w:r w:rsidR="008A6E50" w:rsidRPr="003058CF">
        <w:rPr>
          <w:rFonts w:ascii="Times New Roman" w:hAnsi="Times New Roman" w:cs="Times New Roman"/>
          <w:b/>
          <w:color w:val="auto"/>
        </w:rPr>
        <w:t>Est</w:t>
      </w:r>
      <w:r w:rsidRPr="003058CF">
        <w:rPr>
          <w:rFonts w:ascii="Times New Roman" w:hAnsi="Times New Roman" w:cs="Times New Roman"/>
          <w:b/>
          <w:color w:val="auto"/>
        </w:rPr>
        <w:t>, pentru obținerea alocării financiare necesară pregătirii documentațiilor tehnico-economice destinate proiectelor de specializare inteligentă.</w:t>
      </w:r>
      <w:bookmarkEnd w:id="6"/>
    </w:p>
    <w:p w14:paraId="6E7C74DA" w14:textId="61E86EEC" w:rsidR="00D22B7D" w:rsidRPr="003058CF" w:rsidRDefault="00D22B7D" w:rsidP="00330995">
      <w:pPr>
        <w:spacing w:line="276" w:lineRule="auto"/>
        <w:jc w:val="both"/>
        <w:rPr>
          <w:rFonts w:ascii="Times New Roman" w:hAnsi="Times New Roman" w:cs="Times New Roman"/>
          <w:b/>
          <w:color w:val="auto"/>
        </w:rPr>
      </w:pPr>
    </w:p>
    <w:p w14:paraId="5B94FF2B" w14:textId="0EC62BAA" w:rsidR="002D561F" w:rsidRPr="003058CF" w:rsidRDefault="002D561F" w:rsidP="002D561F">
      <w:pPr>
        <w:jc w:val="both"/>
        <w:rPr>
          <w:rFonts w:ascii="Times New Roman" w:eastAsia="Times New Roman" w:hAnsi="Times New Roman" w:cs="Times New Roman"/>
          <w:b/>
        </w:rPr>
      </w:pPr>
      <w:r w:rsidRPr="003058CF">
        <w:rPr>
          <w:rFonts w:ascii="Times New Roman" w:eastAsia="Times New Roman" w:hAnsi="Times New Roman" w:cs="Times New Roman"/>
          <w:b/>
        </w:rPr>
        <w:t>Dispoziții generale</w:t>
      </w:r>
    </w:p>
    <w:p w14:paraId="7E0DF19B" w14:textId="77777777" w:rsidR="002D561F" w:rsidRPr="003058CF" w:rsidRDefault="002D561F" w:rsidP="002D561F">
      <w:pPr>
        <w:jc w:val="both"/>
        <w:rPr>
          <w:rFonts w:ascii="Times New Roman" w:eastAsia="Times New Roman" w:hAnsi="Times New Roman" w:cs="Times New Roman"/>
        </w:rPr>
      </w:pPr>
      <w:r w:rsidRPr="003058CF">
        <w:rPr>
          <w:rFonts w:ascii="Times New Roman" w:eastAsia="Times New Roman" w:hAnsi="Times New Roman" w:cs="Times New Roman"/>
        </w:rPr>
        <w:t>Având în vedere faptul că:</w:t>
      </w:r>
    </w:p>
    <w:p w14:paraId="77FAB11B" w14:textId="77777777" w:rsidR="002D561F" w:rsidRPr="003058CF" w:rsidRDefault="002D561F" w:rsidP="00D369C6">
      <w:pPr>
        <w:widowControl/>
        <w:numPr>
          <w:ilvl w:val="0"/>
          <w:numId w:val="26"/>
        </w:numPr>
        <w:pBdr>
          <w:top w:val="nil"/>
          <w:left w:val="nil"/>
          <w:bottom w:val="nil"/>
          <w:right w:val="nil"/>
          <w:between w:val="nil"/>
        </w:pBdr>
        <w:spacing w:line="276" w:lineRule="auto"/>
        <w:jc w:val="both"/>
        <w:rPr>
          <w:rFonts w:ascii="Times New Roman" w:eastAsia="Times New Roman" w:hAnsi="Times New Roman" w:cs="Times New Roman"/>
        </w:rPr>
      </w:pPr>
      <w:r w:rsidRPr="003058CF">
        <w:rPr>
          <w:rFonts w:ascii="Times New Roman" w:eastAsia="Times New Roman" w:hAnsi="Times New Roman" w:cs="Times New Roman"/>
        </w:rPr>
        <w:lastRenderedPageBreak/>
        <w:t xml:space="preserve">proiectele de specializare inteligentă semnificative ca și complexitate, identificate prin </w:t>
      </w:r>
      <w:r w:rsidRPr="000F233B">
        <w:rPr>
          <w:rFonts w:ascii="Times New Roman" w:eastAsia="Times New Roman" w:hAnsi="Times New Roman" w:cs="Times New Roman"/>
          <w:color w:val="auto"/>
        </w:rPr>
        <w:t xml:space="preserve">procesul de preselecție/procesul </w:t>
      </w:r>
      <w:r w:rsidRPr="003058CF">
        <w:rPr>
          <w:rFonts w:ascii="Times New Roman" w:eastAsia="Times New Roman" w:hAnsi="Times New Roman" w:cs="Times New Roman"/>
        </w:rPr>
        <w:t>de descoperire antreprenorială necesită susținere în vederea pregătirii și elaborării documentațiilor specifice (planuri de afaceri, studii de fezabilitate, proiecte tehnice de execuție, etc.);</w:t>
      </w:r>
    </w:p>
    <w:p w14:paraId="676944EE" w14:textId="77777777" w:rsidR="002D561F" w:rsidRPr="003058CF" w:rsidRDefault="002D561F" w:rsidP="00D369C6">
      <w:pPr>
        <w:widowControl/>
        <w:numPr>
          <w:ilvl w:val="0"/>
          <w:numId w:val="26"/>
        </w:numPr>
        <w:pBdr>
          <w:top w:val="nil"/>
          <w:left w:val="nil"/>
          <w:bottom w:val="nil"/>
          <w:right w:val="nil"/>
          <w:between w:val="nil"/>
        </w:pBdr>
        <w:spacing w:line="276" w:lineRule="auto"/>
        <w:jc w:val="both"/>
        <w:rPr>
          <w:rFonts w:ascii="Times New Roman" w:eastAsia="Times New Roman" w:hAnsi="Times New Roman" w:cs="Times New Roman"/>
        </w:rPr>
      </w:pPr>
      <w:r w:rsidRPr="003058CF">
        <w:rPr>
          <w:rFonts w:ascii="Times New Roman" w:eastAsia="Times New Roman" w:hAnsi="Times New Roman" w:cs="Times New Roman"/>
        </w:rPr>
        <w:t xml:space="preserve">proiectele de specializare inteligentă se încadrează în Obiectivul de politică 1 – O Europă mai inteligentă, conform prevederilor OUG nr. 88/2020; </w:t>
      </w:r>
    </w:p>
    <w:p w14:paraId="4C863C7F" w14:textId="2A564677" w:rsidR="002D561F" w:rsidRPr="003058CF" w:rsidRDefault="002D561F" w:rsidP="00D369C6">
      <w:pPr>
        <w:widowControl/>
        <w:numPr>
          <w:ilvl w:val="0"/>
          <w:numId w:val="26"/>
        </w:numPr>
        <w:pBdr>
          <w:top w:val="nil"/>
          <w:left w:val="nil"/>
          <w:bottom w:val="nil"/>
          <w:right w:val="nil"/>
          <w:between w:val="nil"/>
        </w:pBdr>
        <w:spacing w:line="276" w:lineRule="auto"/>
        <w:jc w:val="both"/>
        <w:rPr>
          <w:rFonts w:ascii="Times New Roman" w:eastAsia="Times New Roman" w:hAnsi="Times New Roman" w:cs="Times New Roman"/>
        </w:rPr>
      </w:pPr>
      <w:r w:rsidRPr="003058CF">
        <w:rPr>
          <w:rFonts w:ascii="Times New Roman" w:eastAsia="Times New Roman" w:hAnsi="Times New Roman" w:cs="Times New Roman"/>
        </w:rPr>
        <w:t>proiectele de infrastructură din domeniul specializării inteligente trebuie să vizeze cel puțin unul dintre domeniile de specializare inteligentă cuprinse în Strategi</w:t>
      </w:r>
      <w:r w:rsidR="00E842FF" w:rsidRPr="003058CF">
        <w:rPr>
          <w:rFonts w:ascii="Times New Roman" w:eastAsia="Times New Roman" w:hAnsi="Times New Roman" w:cs="Times New Roman"/>
        </w:rPr>
        <w:t>a</w:t>
      </w:r>
      <w:r w:rsidRPr="003058CF">
        <w:rPr>
          <w:rFonts w:ascii="Times New Roman" w:eastAsia="Times New Roman" w:hAnsi="Times New Roman" w:cs="Times New Roman"/>
        </w:rPr>
        <w:t xml:space="preserve"> </w:t>
      </w:r>
      <w:r w:rsidR="005815F2">
        <w:rPr>
          <w:rFonts w:ascii="Times New Roman" w:eastAsia="Times New Roman" w:hAnsi="Times New Roman" w:cs="Times New Roman"/>
        </w:rPr>
        <w:t xml:space="preserve">Regională </w:t>
      </w:r>
      <w:r w:rsidRPr="003058CF">
        <w:rPr>
          <w:rFonts w:ascii="Times New Roman" w:eastAsia="Times New Roman" w:hAnsi="Times New Roman" w:cs="Times New Roman"/>
        </w:rPr>
        <w:t xml:space="preserve">de Specializare Inteligentă </w:t>
      </w:r>
      <w:r w:rsidR="00E842FF" w:rsidRPr="003058CF">
        <w:rPr>
          <w:rFonts w:ascii="Times New Roman" w:eastAsia="Times New Roman" w:hAnsi="Times New Roman" w:cs="Times New Roman"/>
        </w:rPr>
        <w:t>a Regiunii Sud-Est</w:t>
      </w:r>
      <w:r w:rsidR="005815F2">
        <w:rPr>
          <w:rFonts w:ascii="Times New Roman" w:eastAsia="Times New Roman" w:hAnsi="Times New Roman" w:cs="Times New Roman"/>
        </w:rPr>
        <w:t xml:space="preserve"> 2021-2027</w:t>
      </w:r>
      <w:r w:rsidRPr="003058CF">
        <w:rPr>
          <w:rFonts w:ascii="Times New Roman" w:eastAsia="Times New Roman" w:hAnsi="Times New Roman" w:cs="Times New Roman"/>
        </w:rPr>
        <w:t>;</w:t>
      </w:r>
      <w:r w:rsidRPr="003058CF">
        <w:rPr>
          <w:rFonts w:ascii="Times New Roman" w:eastAsia="Times New Roman" w:hAnsi="Times New Roman" w:cs="Times New Roman"/>
          <w:highlight w:val="green"/>
        </w:rPr>
        <w:t xml:space="preserve"> </w:t>
      </w:r>
    </w:p>
    <w:p w14:paraId="54CBAC67" w14:textId="7B0EC85E" w:rsidR="002D561F" w:rsidRPr="003058CF" w:rsidRDefault="002D561F" w:rsidP="002276B9">
      <w:pPr>
        <w:tabs>
          <w:tab w:val="left" w:pos="851"/>
        </w:tabs>
        <w:spacing w:line="276" w:lineRule="auto"/>
        <w:jc w:val="both"/>
        <w:rPr>
          <w:rFonts w:ascii="Times New Roman" w:eastAsia="Times New Roman" w:hAnsi="Times New Roman" w:cs="Times New Roman"/>
        </w:rPr>
      </w:pPr>
      <w:r w:rsidRPr="003058CF">
        <w:rPr>
          <w:rFonts w:ascii="Times New Roman" w:eastAsia="Times New Roman" w:hAnsi="Times New Roman" w:cs="Times New Roman"/>
        </w:rPr>
        <w:t>Prin POAT 2014-2020 este acordat sprijin financiar pentru elaborarea documentațiilor necesare implementării proiectelor de specializare inteligentă</w:t>
      </w:r>
      <w:r w:rsidR="00A73B9D">
        <w:rPr>
          <w:rFonts w:ascii="Times New Roman" w:eastAsia="Times New Roman" w:hAnsi="Times New Roman" w:cs="Times New Roman"/>
        </w:rPr>
        <w:t>, proiecte ce pot fi finanțate din fonduri externe nerambursabile acordate în perioada 2021-2027, în cadrul Politicii de Coeziune</w:t>
      </w:r>
      <w:r w:rsidRPr="003058CF">
        <w:rPr>
          <w:rFonts w:ascii="Times New Roman" w:eastAsia="Times New Roman" w:hAnsi="Times New Roman" w:cs="Times New Roman"/>
        </w:rPr>
        <w:t xml:space="preserve">. Sprijinul va fi acordat prin intermediul Agenţiei pentru Dezvoltare Regională Sud-Est, în calitate de administrator al schemei de ajutor de minimis.  </w:t>
      </w:r>
    </w:p>
    <w:p w14:paraId="24A1C436" w14:textId="77777777" w:rsidR="002D561F" w:rsidRPr="003058CF" w:rsidRDefault="002D561F" w:rsidP="002D561F">
      <w:pPr>
        <w:spacing w:line="276" w:lineRule="auto"/>
        <w:jc w:val="both"/>
        <w:rPr>
          <w:rFonts w:ascii="Times New Roman" w:eastAsia="Times New Roman" w:hAnsi="Times New Roman" w:cs="Times New Roman"/>
        </w:rPr>
      </w:pPr>
    </w:p>
    <w:p w14:paraId="6CF10875" w14:textId="77777777" w:rsidR="002D561F" w:rsidRPr="003058CF" w:rsidRDefault="002D561F" w:rsidP="002D561F">
      <w:pPr>
        <w:spacing w:line="276" w:lineRule="auto"/>
        <w:jc w:val="both"/>
        <w:rPr>
          <w:rFonts w:ascii="Times New Roman" w:eastAsia="Times New Roman" w:hAnsi="Times New Roman" w:cs="Times New Roman"/>
          <w:bCs/>
        </w:rPr>
      </w:pPr>
      <w:r w:rsidRPr="003058CF">
        <w:rPr>
          <w:rFonts w:ascii="Times New Roman" w:eastAsia="Times New Roman" w:hAnsi="Times New Roman" w:cs="Times New Roman"/>
          <w:bCs/>
        </w:rPr>
        <w:t>Documentațiile pentru a căror elaborare se acordă sprijin financiar nerambursabil sunt:</w:t>
      </w:r>
    </w:p>
    <w:p w14:paraId="75DE5D39" w14:textId="782A5BE7" w:rsidR="002D561F" w:rsidRPr="003058CF" w:rsidRDefault="002D561F" w:rsidP="00D369C6">
      <w:pPr>
        <w:pStyle w:val="ListParagraph"/>
        <w:numPr>
          <w:ilvl w:val="0"/>
          <w:numId w:val="27"/>
        </w:numPr>
        <w:pBdr>
          <w:top w:val="nil"/>
          <w:left w:val="nil"/>
          <w:bottom w:val="nil"/>
          <w:right w:val="nil"/>
          <w:between w:val="nil"/>
        </w:pBdr>
        <w:spacing w:line="276" w:lineRule="auto"/>
        <w:rPr>
          <w:rFonts w:ascii="Times New Roman" w:eastAsia="Times New Roman" w:hAnsi="Times New Roman" w:cs="Times New Roman"/>
          <w:bCs/>
          <w:sz w:val="24"/>
        </w:rPr>
      </w:pPr>
      <w:r w:rsidRPr="003058CF">
        <w:rPr>
          <w:rFonts w:ascii="Times New Roman" w:eastAsia="Times New Roman" w:hAnsi="Times New Roman" w:cs="Times New Roman"/>
          <w:bCs/>
          <w:sz w:val="24"/>
        </w:rPr>
        <w:t xml:space="preserve">Documentațiile tehnico-economice: </w:t>
      </w:r>
      <w:r w:rsidRPr="003058CF">
        <w:rPr>
          <w:rFonts w:ascii="Times New Roman" w:eastAsia="Times New Roman" w:hAnsi="Times New Roman" w:cs="Times New Roman"/>
          <w:bCs/>
          <w:sz w:val="24"/>
          <w:highlight w:val="white"/>
        </w:rPr>
        <w:t>studiul de fezabilitate sau documentația de avizare a lucrărilor de intervenții, după caz;</w:t>
      </w:r>
      <w:r w:rsidRPr="003058CF">
        <w:rPr>
          <w:rFonts w:ascii="Times New Roman" w:eastAsia="Times New Roman" w:hAnsi="Times New Roman" w:cs="Times New Roman"/>
          <w:bCs/>
          <w:color w:val="8B0000"/>
          <w:sz w:val="24"/>
          <w:highlight w:val="white"/>
        </w:rPr>
        <w:t xml:space="preserve"> </w:t>
      </w:r>
      <w:r w:rsidRPr="003058CF">
        <w:rPr>
          <w:rFonts w:ascii="Times New Roman" w:eastAsia="Times New Roman" w:hAnsi="Times New Roman" w:cs="Times New Roman"/>
          <w:bCs/>
          <w:sz w:val="24"/>
          <w:highlight w:val="white"/>
        </w:rPr>
        <w:t>proiect pentru autorizarea/desființarea executării lucrărilor; proiectul tehnic de execuție.</w:t>
      </w:r>
      <w:r w:rsidRPr="003058CF">
        <w:rPr>
          <w:rFonts w:ascii="Times New Roman" w:eastAsia="Times New Roman" w:hAnsi="Times New Roman" w:cs="Times New Roman"/>
          <w:bCs/>
          <w:sz w:val="24"/>
        </w:rPr>
        <w:t xml:space="preserve"> </w:t>
      </w:r>
    </w:p>
    <w:p w14:paraId="6EAB431F" w14:textId="201F266A" w:rsidR="002D561F" w:rsidRPr="003058CF" w:rsidRDefault="002D561F" w:rsidP="00D369C6">
      <w:pPr>
        <w:pStyle w:val="ListParagraph"/>
        <w:numPr>
          <w:ilvl w:val="0"/>
          <w:numId w:val="27"/>
        </w:numPr>
        <w:pBdr>
          <w:top w:val="nil"/>
          <w:left w:val="nil"/>
          <w:bottom w:val="nil"/>
          <w:right w:val="nil"/>
          <w:between w:val="nil"/>
        </w:pBdr>
        <w:spacing w:line="276" w:lineRule="auto"/>
        <w:rPr>
          <w:rFonts w:ascii="Times New Roman" w:eastAsia="Times New Roman" w:hAnsi="Times New Roman" w:cs="Times New Roman"/>
          <w:bCs/>
          <w:sz w:val="24"/>
        </w:rPr>
      </w:pPr>
      <w:r w:rsidRPr="003058CF">
        <w:rPr>
          <w:rFonts w:ascii="Times New Roman" w:eastAsia="Times New Roman" w:hAnsi="Times New Roman" w:cs="Times New Roman"/>
          <w:bCs/>
          <w:sz w:val="24"/>
        </w:rPr>
        <w:t xml:space="preserve">Plan de afaceri, studiu de marketing, studiu de oportunitate, studii geotehnice, studii pentru obținerea acordurilor/avizelor de mediu, studii arheologice, studii hidrologice, studii topografice, documentații cadastrale, precum și orice alte categorii de studii și documentații pentru obținerea de avize/autorizații care sunt necesare pentru implementarea proiectelor din domeniul specializare inteligentă. </w:t>
      </w:r>
    </w:p>
    <w:p w14:paraId="2CF44C38" w14:textId="77777777" w:rsidR="00D22B7D" w:rsidRPr="003058CF" w:rsidRDefault="00D22B7D" w:rsidP="00330995">
      <w:pPr>
        <w:spacing w:line="276" w:lineRule="auto"/>
        <w:jc w:val="both"/>
        <w:rPr>
          <w:rFonts w:ascii="Times New Roman" w:hAnsi="Times New Roman" w:cs="Times New Roman"/>
          <w:b/>
          <w:color w:val="auto"/>
        </w:rPr>
      </w:pPr>
    </w:p>
    <w:p w14:paraId="0BB14231" w14:textId="2A450D25" w:rsidR="00294835" w:rsidRPr="003058CF" w:rsidRDefault="00294835" w:rsidP="00330995">
      <w:pPr>
        <w:spacing w:line="276" w:lineRule="auto"/>
        <w:jc w:val="both"/>
        <w:rPr>
          <w:rFonts w:ascii="Times New Roman" w:hAnsi="Times New Roman" w:cs="Times New Roman"/>
          <w:b/>
          <w:color w:val="FF0000"/>
        </w:rPr>
      </w:pPr>
    </w:p>
    <w:p w14:paraId="1ECE9327" w14:textId="3D936C16" w:rsidR="00CF1721" w:rsidRPr="00954841" w:rsidRDefault="003F53B6" w:rsidP="00954841">
      <w:pPr>
        <w:rPr>
          <w:rFonts w:ascii="Times New Roman" w:hAnsi="Times New Roman" w:cs="Times New Roman"/>
          <w:b/>
          <w:bCs/>
        </w:rPr>
      </w:pPr>
      <w:bookmarkStart w:id="9" w:name="_Toc16529910"/>
      <w:bookmarkStart w:id="10" w:name="_Toc54269269"/>
      <w:r>
        <w:rPr>
          <w:rFonts w:ascii="Times New Roman" w:hAnsi="Times New Roman" w:cs="Times New Roman"/>
          <w:b/>
          <w:bCs/>
        </w:rPr>
        <w:t>Legislaț</w:t>
      </w:r>
      <w:r w:rsidR="00CF1721" w:rsidRPr="00954841">
        <w:rPr>
          <w:rFonts w:ascii="Times New Roman" w:hAnsi="Times New Roman" w:cs="Times New Roman"/>
          <w:b/>
          <w:bCs/>
        </w:rPr>
        <w:t>ia aplicabil</w:t>
      </w:r>
      <w:bookmarkEnd w:id="9"/>
      <w:bookmarkEnd w:id="10"/>
      <w:r>
        <w:rPr>
          <w:rFonts w:ascii="Times New Roman" w:hAnsi="Times New Roman" w:cs="Times New Roman"/>
          <w:b/>
          <w:bCs/>
        </w:rPr>
        <w:t>ă</w:t>
      </w:r>
    </w:p>
    <w:p w14:paraId="75EFF962" w14:textId="77777777" w:rsidR="00CF1721" w:rsidRPr="003058CF" w:rsidRDefault="00CF1721" w:rsidP="00330995">
      <w:pPr>
        <w:pStyle w:val="Style5"/>
        <w:ind w:left="720"/>
        <w:outlineLvl w:val="0"/>
        <w:rPr>
          <w:b/>
          <w:bCs/>
          <w:lang w:val="ro-RO" w:eastAsia="ro-RO"/>
        </w:rPr>
      </w:pPr>
    </w:p>
    <w:p w14:paraId="123F29FA" w14:textId="6B4FF4D1" w:rsidR="00CF1721" w:rsidRPr="003058CF" w:rsidRDefault="00CF1721" w:rsidP="00EE3AAF">
      <w:pPr>
        <w:pStyle w:val="Style5"/>
        <w:rPr>
          <w:bCs/>
          <w:lang w:val="ro-RO" w:eastAsia="ro-RO"/>
        </w:rPr>
      </w:pPr>
      <w:r w:rsidRPr="003058CF">
        <w:rPr>
          <w:bCs/>
          <w:lang w:val="ro-RO" w:eastAsia="ro-RO"/>
        </w:rPr>
        <w:t xml:space="preserve">Pentru elaborarea prezentului ghid au fost avute in vedere, </w:t>
      </w:r>
      <w:r w:rsidR="00EE3AAF" w:rsidRPr="003058CF">
        <w:rPr>
          <w:bCs/>
          <w:lang w:val="ro-RO" w:eastAsia="ro-RO"/>
        </w:rPr>
        <w:t>î</w:t>
      </w:r>
      <w:r w:rsidRPr="003058CF">
        <w:rPr>
          <w:bCs/>
          <w:lang w:val="ro-RO" w:eastAsia="ro-RO"/>
        </w:rPr>
        <w:t xml:space="preserve">n special, dar nu </w:t>
      </w:r>
      <w:r w:rsidR="00A87D31">
        <w:rPr>
          <w:bCs/>
          <w:lang w:val="ro-RO" w:eastAsia="ro-RO"/>
        </w:rPr>
        <w:t>limitat la acestea, urmă</w:t>
      </w:r>
      <w:r w:rsidRPr="003058CF">
        <w:rPr>
          <w:bCs/>
          <w:lang w:val="ro-RO" w:eastAsia="ro-RO"/>
        </w:rPr>
        <w:t>toarele:</w:t>
      </w:r>
    </w:p>
    <w:p w14:paraId="1C3A1B96" w14:textId="77777777" w:rsidR="00CF1721" w:rsidRPr="003058CF" w:rsidRDefault="00CF1721" w:rsidP="00330995">
      <w:pPr>
        <w:autoSpaceDE w:val="0"/>
        <w:autoSpaceDN w:val="0"/>
        <w:adjustRightInd w:val="0"/>
        <w:rPr>
          <w:rFonts w:ascii="Calibri" w:hAnsi="Calibri" w:cs="Calibri"/>
        </w:rPr>
      </w:pPr>
    </w:p>
    <w:p w14:paraId="7C411312"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Programul Operaţional Asistenţă Tehnică 2014-2020 aprobat prin decizia Comisiei Europene nr. C (2014)10221 din data 18.12.2014, cu modificările și completarile ulterioare; </w:t>
      </w:r>
    </w:p>
    <w:p w14:paraId="6785819D"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Ordonanța de urgență a Guvernului nr. 88/2020 privind instituirea unor măsuri, precum și acordarea unui sprijin financiar pentru pregătirea portofoliului de proiecte în domenii strategice considerate prioritare pentru perioada de programare 2021-2027, destinat finanțării prin Programul operațional Asistență tehnică 2014-2020 (POAT 2014-2020) și Programul operațional Infrastructură mare 2014-2020 (POIM); </w:t>
      </w:r>
    </w:p>
    <w:p w14:paraId="07CA496B"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Hotărârea Guvernului nr. 907/2016 privind etapele de elaborare și conținutul-cadru al documentațiilor tehnico-economice aferente obiectivelor/proiectelor de investiții finanțate din fonduri publice, cu modificările și completările ulterioare;</w:t>
      </w:r>
    </w:p>
    <w:p w14:paraId="766F3821" w14:textId="77777777" w:rsidR="00CF1721" w:rsidRPr="003058CF" w:rsidRDefault="00CF1721" w:rsidP="00D369C6">
      <w:pPr>
        <w:pStyle w:val="Style5"/>
        <w:numPr>
          <w:ilvl w:val="0"/>
          <w:numId w:val="24"/>
        </w:numPr>
        <w:rPr>
          <w:lang w:val="ro-RO"/>
        </w:rPr>
      </w:pPr>
      <w:r w:rsidRPr="003058CF">
        <w:rPr>
          <w:bCs/>
          <w:lang w:val="ro-RO" w:eastAsia="ro-RO"/>
        </w:rPr>
        <w:t>Hotărârea Guvernului 406</w:t>
      </w:r>
      <w:r w:rsidRPr="003058CF">
        <w:rPr>
          <w:lang w:val="ro-RO"/>
        </w:rPr>
        <w:t xml:space="preserve"> </w:t>
      </w:r>
      <w:r w:rsidRPr="003058CF">
        <w:rPr>
          <w:bCs/>
          <w:lang w:val="ro-RO" w:eastAsia="ro-RO"/>
        </w:rPr>
        <w:t>din 2 aprilie 2003</w:t>
      </w:r>
      <w:r w:rsidRPr="003058CF">
        <w:rPr>
          <w:lang w:val="ro-RO"/>
        </w:rPr>
        <w:t xml:space="preserve"> pentru aprobarea Normelor metodologice specifice privind constituirea, funcţionarea, evaluarea şi acreditarea entitatilor din infrastructura de inovare şi transfer tehnologic, precum şi modalitatea de sustinere a acestora</w:t>
      </w:r>
    </w:p>
    <w:p w14:paraId="23C934EA"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lastRenderedPageBreak/>
        <w:t xml:space="preserve">Ordonanța Guvernului nr. 57 din 16 august 2002 privind cercetarea ştiinţifică şi dezvoltarea tehnologică, cu modificările și completările ulterioare; </w:t>
      </w:r>
    </w:p>
    <w:p w14:paraId="78FFB046"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Ordonanța Guvernului nr. 14 din 24 ianuarie 2002 privind constituirea și funcționarea parcurilor științifice și tehnologice; </w:t>
      </w:r>
    </w:p>
    <w:p w14:paraId="041A6146"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Ordonanţa de urgenţă a Guvernului nr. 66/2011 privind prevenirea, constatarea şi sancţionarea neregulilor apărute în obţinerea şi utilizarea fondurilor europene şi/sau a fondurilor publice naţionale aferente acestora, cu modificările și completările ulterioare; </w:t>
      </w:r>
    </w:p>
    <w:p w14:paraId="03126704"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Hotărârea Guvernului nr. 348 din 30.04.2020 pentru modificarea și completarea HG nr. 519/2014 privind stabilirea ratelor aferente reducerilor procentuale/corecțiilor financiare aplicabile pentru abaterile prevăzute în anexa la OUG nr. 66/2011, cu modificările și completările ulterioare; </w:t>
      </w:r>
    </w:p>
    <w:p w14:paraId="7406BAD9"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Hotărârea Guvernului nr. 398 din 27 mai 2015 pentru stabilirea cadrului instituțional de coordonare și gestionare a fondurilor europene structurale și de investiții și pentru asigurarea continuității cadrului instituțional de coordonare și gestionare a instrumentelor structurale 2007-2013, cu modificările și completările ulterioare; </w:t>
      </w:r>
    </w:p>
    <w:p w14:paraId="413B1217"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Hotărârea Guvernului nr. 399 din 27 mai 2015 privind regulile de eligibilitate a cheltuielilor efectuate în cadrul operațiunilor finanțate prin Fondul european de dezvoltare regională, Fondul social european și Fondul de coeziune 2014-2020, cu modificările și completările ulterioare; </w:t>
      </w:r>
    </w:p>
    <w:p w14:paraId="1231E57C"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1F3D7375"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14:paraId="138305D4" w14:textId="77777777" w:rsidR="00CF1721" w:rsidRPr="003058CF" w:rsidRDefault="00CF1721" w:rsidP="00954841">
      <w:pPr>
        <w:widowControl/>
        <w:numPr>
          <w:ilvl w:val="0"/>
          <w:numId w:val="24"/>
        </w:numPr>
        <w:jc w:val="both"/>
        <w:rPr>
          <w:rFonts w:ascii="Times New Roman" w:hAnsi="Times New Roman"/>
          <w:color w:val="auto"/>
        </w:rPr>
      </w:pPr>
      <w:r w:rsidRPr="003058CF">
        <w:rPr>
          <w:rFonts w:ascii="Times New Roman" w:hAnsi="Times New Roman"/>
          <w:color w:val="auto"/>
        </w:rPr>
        <w:t xml:space="preserve">Ordonanța de urgență a Guvernului nr. 77/2014 privind procedurile naţionale în domeniul ajutorului de stat, precum şi pentru modificarea şi completarea Legii concurenţei nr. 21/1996, cu modificările şi completările ulterioare; </w:t>
      </w:r>
    </w:p>
    <w:p w14:paraId="248363F1" w14:textId="77777777" w:rsidR="00CF1721" w:rsidRPr="003058CF" w:rsidRDefault="00CF1721" w:rsidP="00D369C6">
      <w:pPr>
        <w:pStyle w:val="Style5"/>
        <w:numPr>
          <w:ilvl w:val="0"/>
          <w:numId w:val="24"/>
        </w:numPr>
        <w:rPr>
          <w:lang w:val="ro-RO"/>
        </w:rPr>
      </w:pPr>
      <w:r w:rsidRPr="003058CF">
        <w:rPr>
          <w:lang w:val="ro-RO"/>
        </w:rPr>
        <w:t xml:space="preserve">Regulamentul (UE) nr. 1407/2013 al Comisiei din 18 decembrie 2013 privind aplicarea articolelor 107 și 108 din Tratatul privind funcționarea Uniunii Europene ajutoarelor de minimis; </w:t>
      </w:r>
    </w:p>
    <w:p w14:paraId="5F9DEACB" w14:textId="77777777" w:rsidR="00CF1721" w:rsidRPr="003058CF" w:rsidRDefault="00CF1721" w:rsidP="00D369C6">
      <w:pPr>
        <w:pStyle w:val="Style5"/>
        <w:numPr>
          <w:ilvl w:val="0"/>
          <w:numId w:val="24"/>
        </w:numPr>
        <w:rPr>
          <w:lang w:val="ro-RO"/>
        </w:rPr>
      </w:pPr>
      <w:r w:rsidRPr="003058CF">
        <w:rPr>
          <w:lang w:val="ro-RO"/>
        </w:rPr>
        <w:t xml:space="preserve">Regulamentul (UE) nr. 651/2014 AL COMISIEI din 17 iunie 2014 de declarare a anumitor categorii de ajutoare compatibile cu piața internă în aplicarea articolelor 107 și 108 din tratat, cu modificările și completările ulterioare; </w:t>
      </w:r>
    </w:p>
    <w:p w14:paraId="48454A35" w14:textId="3BDED2C6" w:rsidR="00CF1721" w:rsidRPr="003058CF" w:rsidRDefault="00CF1721" w:rsidP="00D369C6">
      <w:pPr>
        <w:pStyle w:val="Style5"/>
        <w:numPr>
          <w:ilvl w:val="0"/>
          <w:numId w:val="24"/>
        </w:numPr>
        <w:rPr>
          <w:lang w:val="ro-RO"/>
        </w:rPr>
      </w:pPr>
      <w:r w:rsidRPr="003058CF">
        <w:rPr>
          <w:lang w:val="ro-RO"/>
        </w:rPr>
        <w:t xml:space="preserve">Strategia </w:t>
      </w:r>
      <w:r w:rsidR="005815F2">
        <w:rPr>
          <w:lang w:val="ro-RO"/>
        </w:rPr>
        <w:t xml:space="preserve">Regională </w:t>
      </w:r>
      <w:r w:rsidRPr="003058CF">
        <w:rPr>
          <w:lang w:val="ro-RO"/>
        </w:rPr>
        <w:t>de Specializare Inteligentă a Regiunii Sud-Est</w:t>
      </w:r>
      <w:r w:rsidR="005815F2">
        <w:rPr>
          <w:lang w:val="ro-RO"/>
        </w:rPr>
        <w:t xml:space="preserve"> 2021-2027</w:t>
      </w:r>
      <w:r w:rsidRPr="003058CF">
        <w:rPr>
          <w:lang w:val="ro-RO"/>
        </w:rPr>
        <w:t xml:space="preserve">; </w:t>
      </w:r>
    </w:p>
    <w:p w14:paraId="253CB2A4" w14:textId="77777777" w:rsidR="00CF1721" w:rsidRPr="003058CF" w:rsidRDefault="00CF1721" w:rsidP="00D369C6">
      <w:pPr>
        <w:pStyle w:val="Style5"/>
        <w:numPr>
          <w:ilvl w:val="0"/>
          <w:numId w:val="24"/>
        </w:numPr>
        <w:rPr>
          <w:lang w:val="ro-RO"/>
        </w:rPr>
      </w:pPr>
      <w:r w:rsidRPr="003058CF">
        <w:rPr>
          <w:lang w:val="ro-RO"/>
        </w:rPr>
        <w:t>Regulamentul (UE) nr. 2015/1.589 al Consiliului din 13 iulie 2015 de stabilire a normelor de aplicare a articolului 108 din Tratatul privind funcţionarea Uniunii Europene;</w:t>
      </w:r>
    </w:p>
    <w:p w14:paraId="249DF9D3" w14:textId="77777777" w:rsidR="00CF1721" w:rsidRPr="003058CF" w:rsidRDefault="00CF1721" w:rsidP="00D369C6">
      <w:pPr>
        <w:pStyle w:val="Style5"/>
        <w:numPr>
          <w:ilvl w:val="0"/>
          <w:numId w:val="24"/>
        </w:numPr>
        <w:rPr>
          <w:lang w:val="ro-RO"/>
        </w:rPr>
      </w:pPr>
      <w:r w:rsidRPr="003058CF">
        <w:rPr>
          <w:lang w:val="ro-RO"/>
        </w:rPr>
        <w:t>Recomandarea Comisiei 2003/361/CE din 6 mai 2003 cu privire la definiţia microîntreprinderilor, întreprinderilor mici şi mijlocii;</w:t>
      </w:r>
    </w:p>
    <w:p w14:paraId="5B85C8A0" w14:textId="77777777" w:rsidR="00CF1721" w:rsidRPr="003058CF" w:rsidRDefault="00CF1721" w:rsidP="00D369C6">
      <w:pPr>
        <w:pStyle w:val="Style5"/>
        <w:numPr>
          <w:ilvl w:val="0"/>
          <w:numId w:val="24"/>
        </w:numPr>
        <w:rPr>
          <w:lang w:val="ro-RO"/>
        </w:rPr>
      </w:pPr>
      <w:r w:rsidRPr="003058CF">
        <w:rPr>
          <w:lang w:val="ro-RO"/>
        </w:rPr>
        <w:t>Legea nr. 346/2004 privind stimularea înfiinţării şi dezvoltării întreprinderilor mici şi mijlocii, cu modificările şi completările ulterioare;</w:t>
      </w:r>
    </w:p>
    <w:p w14:paraId="6EDAA949" w14:textId="77777777" w:rsidR="000F233B" w:rsidRDefault="00CF1721" w:rsidP="000F233B">
      <w:pPr>
        <w:pStyle w:val="Style5"/>
        <w:widowControl/>
        <w:numPr>
          <w:ilvl w:val="0"/>
          <w:numId w:val="24"/>
        </w:numPr>
        <w:spacing w:line="276" w:lineRule="auto"/>
        <w:ind w:left="714" w:hanging="357"/>
        <w:rPr>
          <w:lang w:val="ro-RO"/>
        </w:rPr>
      </w:pPr>
      <w:r w:rsidRPr="003058CF">
        <w:rPr>
          <w:lang w:val="ro-RO"/>
        </w:rPr>
        <w:t xml:space="preserve">Ordinul MFE nr. 894 din 3 august 2020 pentru aprobarea Schemei de ajutoare de stat şi de minimis privind unele măsuri pentru pregătirea portofoliului de proiecte destinat finanţării din </w:t>
      </w:r>
      <w:r w:rsidRPr="003058CF">
        <w:rPr>
          <w:lang w:val="ro-RO"/>
        </w:rPr>
        <w:lastRenderedPageBreak/>
        <w:t>fonduri externe nerambursabile, pentru perioada de programare 2021-2027, în domeniul specializării inteligente;</w:t>
      </w:r>
    </w:p>
    <w:p w14:paraId="5E5957DD" w14:textId="760B932C" w:rsidR="00CF1721" w:rsidRDefault="00CF1721" w:rsidP="000F233B">
      <w:pPr>
        <w:pStyle w:val="Style5"/>
        <w:widowControl/>
        <w:numPr>
          <w:ilvl w:val="0"/>
          <w:numId w:val="24"/>
        </w:numPr>
        <w:spacing w:line="276" w:lineRule="auto"/>
        <w:ind w:left="714" w:hanging="357"/>
        <w:rPr>
          <w:lang w:val="ro-RO"/>
        </w:rPr>
      </w:pPr>
      <w:r w:rsidRPr="000F233B">
        <w:rPr>
          <w:lang w:val="ro-RO"/>
        </w:rPr>
        <w:t>Ordinul MFE nr.1018/02.09.2020 pentru aprobarea Ghidului Solicitantului Condiții Specifice de accesare a fondurilor din Programul Operațional Asistență Tehnică 2014 – 2020 pentru pregătirea portofoliului de proiecte, pentru perioada de programare 2021-2027, în domeniul specializării inteligente</w:t>
      </w:r>
      <w:r w:rsidR="003946D0">
        <w:rPr>
          <w:lang w:val="ro-RO"/>
        </w:rPr>
        <w:t>;</w:t>
      </w:r>
    </w:p>
    <w:p w14:paraId="71256EAF" w14:textId="5985F4BC" w:rsidR="006A3064" w:rsidRDefault="006A3064" w:rsidP="000F233B">
      <w:pPr>
        <w:pStyle w:val="Style5"/>
        <w:widowControl/>
        <w:numPr>
          <w:ilvl w:val="0"/>
          <w:numId w:val="24"/>
        </w:numPr>
        <w:spacing w:line="276" w:lineRule="auto"/>
        <w:ind w:left="714" w:hanging="357"/>
        <w:rPr>
          <w:lang w:val="ro-RO"/>
        </w:rPr>
      </w:pPr>
      <w:r w:rsidRPr="006A3064">
        <w:rPr>
          <w:lang w:val="ro-RO"/>
        </w:rPr>
        <w:t>O</w:t>
      </w:r>
      <w:r>
        <w:rPr>
          <w:lang w:val="ro-RO"/>
        </w:rPr>
        <w:t xml:space="preserve">rdinul </w:t>
      </w:r>
      <w:r w:rsidRPr="006A3064">
        <w:rPr>
          <w:lang w:val="ro-RO"/>
        </w:rPr>
        <w:t>MFE nr. 1191</w:t>
      </w:r>
      <w:r>
        <w:rPr>
          <w:lang w:val="ro-RO"/>
        </w:rPr>
        <w:t>/</w:t>
      </w:r>
      <w:r w:rsidRPr="006A3064">
        <w:rPr>
          <w:lang w:val="ro-RO"/>
        </w:rPr>
        <w:t>20</w:t>
      </w:r>
      <w:r>
        <w:rPr>
          <w:lang w:val="ro-RO"/>
        </w:rPr>
        <w:t>.1</w:t>
      </w:r>
      <w:r w:rsidRPr="006A3064">
        <w:rPr>
          <w:lang w:val="ro-RO"/>
        </w:rPr>
        <w:t>0</w:t>
      </w:r>
      <w:r>
        <w:rPr>
          <w:lang w:val="ro-RO"/>
        </w:rPr>
        <w:t>.</w:t>
      </w:r>
      <w:r w:rsidRPr="006A3064">
        <w:rPr>
          <w:lang w:val="ro-RO"/>
        </w:rPr>
        <w:t>2020</w:t>
      </w:r>
      <w:r>
        <w:rPr>
          <w:lang w:val="ro-RO"/>
        </w:rPr>
        <w:t xml:space="preserve"> </w:t>
      </w:r>
      <w:r>
        <w:t xml:space="preserve">pentru modificarea Ghidului </w:t>
      </w:r>
      <w:r w:rsidRPr="000F233B">
        <w:rPr>
          <w:lang w:val="ro-RO"/>
        </w:rPr>
        <w:t>Solicitantului Condiții Specifice de accesare a fondurilor din Programul Operațional Asistență Tehnică 2014 – 2020 pentru pregătirea portofoliului de proiecte, pentru perioada de programare 2021-2027, în domeniul specializării inteligente</w:t>
      </w:r>
      <w:r>
        <w:rPr>
          <w:lang w:val="ro-RO"/>
        </w:rPr>
        <w:t xml:space="preserve"> aprobat prin Ordinul MFE </w:t>
      </w:r>
      <w:r w:rsidRPr="000F233B">
        <w:rPr>
          <w:lang w:val="ro-RO"/>
        </w:rPr>
        <w:t>nr.1018/02.09.2020</w:t>
      </w:r>
    </w:p>
    <w:p w14:paraId="05ED82F7" w14:textId="208D59CB" w:rsidR="003946D0" w:rsidRDefault="003946D0" w:rsidP="000F233B">
      <w:pPr>
        <w:pStyle w:val="Style5"/>
        <w:widowControl/>
        <w:numPr>
          <w:ilvl w:val="0"/>
          <w:numId w:val="24"/>
        </w:numPr>
        <w:spacing w:line="276" w:lineRule="auto"/>
        <w:ind w:left="714" w:hanging="357"/>
        <w:rPr>
          <w:lang w:val="ro-RO"/>
        </w:rPr>
      </w:pPr>
      <w:r w:rsidRPr="003946D0">
        <w:t>Ordinul MFE nr</w:t>
      </w:r>
      <w:r w:rsidR="004D050B">
        <w:t xml:space="preserve">. </w:t>
      </w:r>
      <w:r w:rsidRPr="003946D0">
        <w:t>1220/29.10.2020</w:t>
      </w:r>
      <w:r>
        <w:t xml:space="preserve"> pentru modificarea Ghidului </w:t>
      </w:r>
      <w:r w:rsidRPr="000F233B">
        <w:rPr>
          <w:lang w:val="ro-RO"/>
        </w:rPr>
        <w:t>Solicitantului Condiții Specifice de accesare a fondurilor din Programul Operațional Asistență Tehnică 2014 – 2020 pentru pregătirea portofoliului de proiecte, pentru perioada de programare 2021-2027, în domeniul specializării inteligente</w:t>
      </w:r>
      <w:r>
        <w:rPr>
          <w:lang w:val="ro-RO"/>
        </w:rPr>
        <w:t xml:space="preserve"> aprobat prin Ordinul MFE </w:t>
      </w:r>
      <w:r w:rsidRPr="000F233B">
        <w:rPr>
          <w:lang w:val="ro-RO"/>
        </w:rPr>
        <w:t>nr.1018/02.09.2020.</w:t>
      </w:r>
    </w:p>
    <w:p w14:paraId="673B7A9C" w14:textId="102D3210" w:rsidR="004D050B" w:rsidRDefault="004D050B" w:rsidP="000F233B">
      <w:pPr>
        <w:pStyle w:val="Style5"/>
        <w:widowControl/>
        <w:numPr>
          <w:ilvl w:val="0"/>
          <w:numId w:val="24"/>
        </w:numPr>
        <w:spacing w:line="276" w:lineRule="auto"/>
        <w:ind w:left="714" w:hanging="357"/>
        <w:rPr>
          <w:color w:val="000000" w:themeColor="text1"/>
          <w:lang w:val="ro-RO"/>
        </w:rPr>
      </w:pPr>
      <w:r w:rsidRPr="00903E88">
        <w:rPr>
          <w:color w:val="000000" w:themeColor="text1"/>
          <w:lang w:val="ro-RO"/>
        </w:rPr>
        <w:t xml:space="preserve">Ordinul MFE nr. 1377/19.11.2020 </w:t>
      </w:r>
      <w:r w:rsidRPr="00903E88">
        <w:rPr>
          <w:color w:val="000000" w:themeColor="text1"/>
        </w:rPr>
        <w:t xml:space="preserve">pentru modificarea Ghidului </w:t>
      </w:r>
      <w:r w:rsidRPr="00903E88">
        <w:rPr>
          <w:color w:val="000000" w:themeColor="text1"/>
          <w:lang w:val="ro-RO"/>
        </w:rPr>
        <w:t>Solicitantului Condiții Specifice de accesare a fondurilor din Programul Operațional Asistență Tehnică 2014 – 2020 pentru pregătirea portofoliului de proiecte, pentru perioada de programare 2021-2027, în domeniul specializării inteligente aprobat prin Ordinul MFE nr.1018/02.09.2020.</w:t>
      </w:r>
    </w:p>
    <w:p w14:paraId="30E65C51" w14:textId="076FBB6A" w:rsidR="001C0EE8" w:rsidRPr="00903E88" w:rsidRDefault="001C0EE8" w:rsidP="000F233B">
      <w:pPr>
        <w:pStyle w:val="Style5"/>
        <w:widowControl/>
        <w:numPr>
          <w:ilvl w:val="0"/>
          <w:numId w:val="24"/>
        </w:numPr>
        <w:spacing w:line="276" w:lineRule="auto"/>
        <w:ind w:left="714" w:hanging="357"/>
        <w:rPr>
          <w:color w:val="000000" w:themeColor="text1"/>
          <w:lang w:val="ro-RO"/>
        </w:rPr>
      </w:pPr>
      <w:r>
        <w:rPr>
          <w:color w:val="000000" w:themeColor="text1"/>
          <w:lang w:val="ro-RO"/>
        </w:rPr>
        <w:t xml:space="preserve">Ordinul MFE nr. 1457/27.11.2020 </w:t>
      </w:r>
      <w:r w:rsidRPr="00903E88">
        <w:rPr>
          <w:color w:val="000000" w:themeColor="text1"/>
        </w:rPr>
        <w:t xml:space="preserve">pentru modificarea Ghidului </w:t>
      </w:r>
      <w:r w:rsidRPr="00903E88">
        <w:rPr>
          <w:color w:val="000000" w:themeColor="text1"/>
          <w:lang w:val="ro-RO"/>
        </w:rPr>
        <w:t>Solicitantului Condiții Specifice de accesare a fondurilor din Programul Operațional Asistență Tehnică 2014 – 2020 pentru pregătirea portofoliului de proiecte, pentru perioada de programare 2021-2027, în domeniul specializării inteligente aprobat prin Ordinul MFE nr.1018/02.09.2020</w:t>
      </w:r>
    </w:p>
    <w:p w14:paraId="1281C881" w14:textId="731A9880" w:rsidR="001E4078" w:rsidRPr="003058CF" w:rsidRDefault="00890E60" w:rsidP="000F233B">
      <w:pPr>
        <w:widowControl/>
        <w:spacing w:before="200" w:after="200" w:line="276" w:lineRule="auto"/>
        <w:rPr>
          <w:rFonts w:ascii="Times New Roman" w:eastAsia="Times New Roman" w:hAnsi="Times New Roman" w:cs="Times New Roman"/>
          <w:b/>
          <w:bCs/>
          <w:color w:val="auto"/>
        </w:rPr>
      </w:pPr>
      <w:r w:rsidRPr="003058CF">
        <w:rPr>
          <w:rFonts w:ascii="Times New Roman" w:eastAsia="Times New Roman" w:hAnsi="Times New Roman" w:cs="Times New Roman"/>
          <w:b/>
          <w:bCs/>
          <w:color w:val="auto"/>
        </w:rPr>
        <w:t>Definiții</w:t>
      </w:r>
      <w:r w:rsidR="001E4078" w:rsidRPr="003058CF">
        <w:rPr>
          <w:rFonts w:ascii="Times New Roman" w:eastAsia="Times New Roman" w:hAnsi="Times New Roman" w:cs="Times New Roman"/>
          <w:b/>
          <w:bCs/>
          <w:color w:val="auto"/>
        </w:rPr>
        <w:t>:</w:t>
      </w:r>
    </w:p>
    <w:p w14:paraId="17F5B450" w14:textId="77777777" w:rsidR="001E4078" w:rsidRPr="003058CF" w:rsidRDefault="001E4078" w:rsidP="00330995">
      <w:pPr>
        <w:spacing w:line="276" w:lineRule="auto"/>
        <w:rPr>
          <w:rFonts w:ascii="Times New Roman" w:eastAsia="Times New Roman" w:hAnsi="Times New Roman" w:cs="Times New Roman"/>
          <w:color w:val="auto"/>
          <w:szCs w:val="20"/>
        </w:rPr>
      </w:pPr>
      <w:r w:rsidRPr="003058CF">
        <w:rPr>
          <w:rFonts w:ascii="Times New Roman" w:eastAsia="Times New Roman" w:hAnsi="Times New Roman" w:cs="Times New Roman"/>
          <w:color w:val="auto"/>
          <w:szCs w:val="20"/>
        </w:rPr>
        <w:t>În sensul prezentului ghid al solicitantului, următorii termeni se definesc astfel:</w:t>
      </w:r>
    </w:p>
    <w:p w14:paraId="4813246C" w14:textId="77777777"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 xml:space="preserve">ajutor de minimis </w:t>
      </w:r>
      <w:r w:rsidRPr="003058CF">
        <w:rPr>
          <w:rFonts w:ascii="Times New Roman" w:eastAsia="Times New Roman" w:hAnsi="Times New Roman" w:cs="Times New Roman"/>
          <w:color w:val="auto"/>
          <w:sz w:val="24"/>
          <w:szCs w:val="20"/>
        </w:rPr>
        <w:t>– ajutorul acordat conform Regulamentului CE nr. 1407/2013, a cărui valoare, per întreprindere unică, pe trei ani fiscali consecutivi, nu depășește 200.000 EUR, respectiv 100.000 EUR în cazul întreprinderilor unice care efectuează transport de mărfuri în contul terților sau contra cost;</w:t>
      </w:r>
    </w:p>
    <w:p w14:paraId="5A3F400B" w14:textId="59DDC1E9"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administrator al schemei de ajutor de minimis</w:t>
      </w:r>
      <w:r w:rsidRPr="003058CF">
        <w:rPr>
          <w:rFonts w:ascii="Times New Roman" w:eastAsia="Times New Roman" w:hAnsi="Times New Roman" w:cs="Times New Roman"/>
          <w:color w:val="auto"/>
          <w:sz w:val="24"/>
          <w:szCs w:val="20"/>
        </w:rPr>
        <w:t xml:space="preserve"> – persoană juridică delegată de către furnizor să deruleze proceduri în domeniul ajutor</w:t>
      </w:r>
      <w:r w:rsidR="000F233B">
        <w:rPr>
          <w:rFonts w:ascii="Times New Roman" w:eastAsia="Times New Roman" w:hAnsi="Times New Roman" w:cs="Times New Roman"/>
          <w:color w:val="auto"/>
          <w:sz w:val="24"/>
          <w:szCs w:val="20"/>
        </w:rPr>
        <w:t>u</w:t>
      </w:r>
      <w:r w:rsidRPr="003058CF">
        <w:rPr>
          <w:rFonts w:ascii="Times New Roman" w:eastAsia="Times New Roman" w:hAnsi="Times New Roman" w:cs="Times New Roman"/>
          <w:color w:val="auto"/>
          <w:sz w:val="24"/>
          <w:szCs w:val="20"/>
        </w:rPr>
        <w:t>l</w:t>
      </w:r>
      <w:r w:rsidR="000F233B">
        <w:rPr>
          <w:rFonts w:ascii="Times New Roman" w:eastAsia="Times New Roman" w:hAnsi="Times New Roman" w:cs="Times New Roman"/>
          <w:color w:val="auto"/>
          <w:sz w:val="24"/>
          <w:szCs w:val="20"/>
        </w:rPr>
        <w:t>ui</w:t>
      </w:r>
      <w:r w:rsidRPr="003058CF">
        <w:rPr>
          <w:rFonts w:ascii="Times New Roman" w:eastAsia="Times New Roman" w:hAnsi="Times New Roman" w:cs="Times New Roman"/>
          <w:color w:val="auto"/>
          <w:sz w:val="24"/>
          <w:szCs w:val="20"/>
        </w:rPr>
        <w:t xml:space="preserve"> de minimis în numele fu</w:t>
      </w:r>
      <w:r w:rsidR="00890E60" w:rsidRPr="003058CF">
        <w:rPr>
          <w:rFonts w:ascii="Times New Roman" w:eastAsia="Times New Roman" w:hAnsi="Times New Roman" w:cs="Times New Roman"/>
          <w:color w:val="auto"/>
          <w:sz w:val="24"/>
          <w:szCs w:val="20"/>
        </w:rPr>
        <w:t>rnizorului, în acest caz Agenția</w:t>
      </w:r>
      <w:r w:rsidRPr="003058CF">
        <w:rPr>
          <w:rFonts w:ascii="Times New Roman" w:eastAsia="Times New Roman" w:hAnsi="Times New Roman" w:cs="Times New Roman"/>
          <w:color w:val="auto"/>
          <w:sz w:val="24"/>
          <w:szCs w:val="20"/>
        </w:rPr>
        <w:t xml:space="preserve"> pentru Dezvoltare Regională</w:t>
      </w:r>
      <w:r w:rsidR="00890E60" w:rsidRPr="003058CF">
        <w:rPr>
          <w:rFonts w:ascii="Times New Roman" w:eastAsia="Times New Roman" w:hAnsi="Times New Roman" w:cs="Times New Roman"/>
          <w:color w:val="auto"/>
          <w:sz w:val="24"/>
          <w:szCs w:val="20"/>
        </w:rPr>
        <w:t xml:space="preserve"> a Regiunii de Dezvoltare Sud-Est</w:t>
      </w:r>
      <w:r w:rsidRPr="003058CF">
        <w:rPr>
          <w:rFonts w:ascii="Times New Roman" w:eastAsia="Times New Roman" w:hAnsi="Times New Roman" w:cs="Times New Roman"/>
          <w:color w:val="auto"/>
          <w:sz w:val="24"/>
          <w:szCs w:val="20"/>
        </w:rPr>
        <w:t>, în calitate de beneficiar de finanțare nerambursabilă;</w:t>
      </w:r>
    </w:p>
    <w:p w14:paraId="4788DD48" w14:textId="3073F4E5"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 xml:space="preserve">beneficiar de ajutor de minimis </w:t>
      </w:r>
      <w:r w:rsidRPr="003058CF">
        <w:rPr>
          <w:rFonts w:ascii="Times New Roman" w:eastAsia="Times New Roman" w:hAnsi="Times New Roman" w:cs="Times New Roman"/>
          <w:color w:val="auto"/>
          <w:sz w:val="24"/>
          <w:szCs w:val="20"/>
        </w:rPr>
        <w:t>- unitățile administrativ-teritoriale în parteneriat cu universități, institute de cercetare, ONG, alte entități publice sau private de cercetare-dezvoltare-inovare, microîntreprinderi/întreprinderi mici, mijlocii și mari, sau separat cu parteneriate între universități, institute de cercetare, ONG, alte entități publice sau private de cercetare-dezvoltare-inovare, microîntreprinderile și/sau întreprinderile mici, mijlocii și mari, sau individual cu oricare dintre entitățile de mai sus în condițiile OUG nr. 88/2020;</w:t>
      </w:r>
    </w:p>
    <w:p w14:paraId="0E96B8EE" w14:textId="0F0C049F"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contract de acordare a sprijinului financiar</w:t>
      </w:r>
      <w:r w:rsidRPr="003058CF">
        <w:rPr>
          <w:rFonts w:ascii="Times New Roman" w:eastAsia="Times New Roman" w:hAnsi="Times New Roman" w:cs="Times New Roman"/>
          <w:color w:val="auto"/>
          <w:sz w:val="24"/>
          <w:szCs w:val="20"/>
        </w:rPr>
        <w:t xml:space="preserve"> – actul juridic semnat între administratorul schemei de ajutor de minimis și beneficiarul ajutorului de minimis, prin care se stabilesc drepturile și obligațiile corelative ale părților în vederea implementării măsurilor finanțate prin schemă aprobat prin OMFE 792/30.06.2020;</w:t>
      </w:r>
    </w:p>
    <w:p w14:paraId="47414A78" w14:textId="2CD3FD5C"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lastRenderedPageBreak/>
        <w:t>furnizor de ajutor de minimis</w:t>
      </w:r>
      <w:r w:rsidRPr="003058CF">
        <w:rPr>
          <w:rFonts w:ascii="Times New Roman" w:eastAsia="Times New Roman" w:hAnsi="Times New Roman" w:cs="Times New Roman"/>
          <w:color w:val="auto"/>
          <w:sz w:val="24"/>
          <w:szCs w:val="20"/>
        </w:rPr>
        <w:t xml:space="preserve"> - Ministerul Fondurilor Europene, prin AM POAT;</w:t>
      </w:r>
    </w:p>
    <w:p w14:paraId="2ED2A66D" w14:textId="77777777"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documentație tehnico-economică destinată proiectelor de specializare inteligentă</w:t>
      </w:r>
      <w:r w:rsidRPr="003058CF">
        <w:rPr>
          <w:rFonts w:ascii="Times New Roman" w:eastAsia="Times New Roman" w:hAnsi="Times New Roman" w:cs="Times New Roman"/>
          <w:color w:val="auto"/>
          <w:sz w:val="24"/>
          <w:szCs w:val="20"/>
        </w:rPr>
        <w:t xml:space="preserve"> – documentație în domeniul specializare inteligentă de tipul: studiu de fezabilitate sau documentația de avizare a lucrărilor de intervenții, după caz, proiectul pentru autorizarea/desființarea executării lucrărilor și proiectul tehnic de execuție, inclusiv documentațiile tehnicoeconomice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 plan de afaceri; studiu de marketing, studiu de oportunitate, studii geotehnice, studii pentru obținerea acordurilor/avizelor de mediu, studii arheologice, studii hidrologice, studii topografice, documentații cadastrale, orice alte categorii de studii și documentații pentru obținerea de avize/autorizații care sunt necesare pentru implementarea proiectelor din domeniul specializării inteligente, </w:t>
      </w:r>
      <w:r w:rsidRPr="003058CF">
        <w:rPr>
          <w:rFonts w:ascii="Times New Roman" w:hAnsi="Times New Roman" w:cs="Times New Roman"/>
          <w:color w:val="auto"/>
        </w:rPr>
        <w:t xml:space="preserve"> </w:t>
      </w:r>
      <w:r w:rsidRPr="003058CF">
        <w:rPr>
          <w:rFonts w:ascii="Times New Roman" w:eastAsia="Times New Roman" w:hAnsi="Times New Roman" w:cs="Times New Roman"/>
          <w:color w:val="auto"/>
          <w:sz w:val="24"/>
          <w:szCs w:val="20"/>
        </w:rPr>
        <w:t>asigurându-se astfel creşterea competitivităţii economice prin concentrarea resurselor în domeniile competitive şi cu potenţial de excelenţă (cercetare-dezvoltare-inovare) la nivel regional, în vederea transformării structurale a economiei;</w:t>
      </w:r>
    </w:p>
    <w:p w14:paraId="62476C5A" w14:textId="77777777"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întreprindere</w:t>
      </w:r>
      <w:r w:rsidRPr="003058CF">
        <w:rPr>
          <w:rFonts w:ascii="Times New Roman" w:eastAsia="Times New Roman" w:hAnsi="Times New Roman" w:cs="Times New Roman"/>
          <w:color w:val="auto"/>
          <w:sz w:val="24"/>
          <w:szCs w:val="20"/>
        </w:rPr>
        <w:t xml:space="preserve"> - orice entitate care desfășoară o activitate economică, indiferent de statutul său juridic și de modul în care este finanțată; </w:t>
      </w:r>
    </w:p>
    <w:p w14:paraId="6914A0D8" w14:textId="77777777"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microîntreprindere</w:t>
      </w:r>
      <w:r w:rsidRPr="003058CF">
        <w:rPr>
          <w:rFonts w:ascii="Times New Roman" w:eastAsia="Times New Roman" w:hAnsi="Times New Roman" w:cs="Times New Roman"/>
          <w:color w:val="auto"/>
          <w:sz w:val="24"/>
          <w:szCs w:val="20"/>
        </w:rPr>
        <w:t xml:space="preserve"> – întreprindere care are mai puțin de 10 salariați și a cărei cifră de afaceri anuală și/sau al cărei bilanț anual total nu depășește 2 milioane euro, în conformitate cu prevederile anexei 1 la Regulamentul (UE) nr. 651/2014;</w:t>
      </w:r>
    </w:p>
    <w:p w14:paraId="576B6ABD" w14:textId="77777777"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întreprindere mică</w:t>
      </w:r>
      <w:r w:rsidRPr="003058CF">
        <w:rPr>
          <w:rFonts w:ascii="Times New Roman" w:eastAsia="Times New Roman" w:hAnsi="Times New Roman" w:cs="Times New Roman"/>
          <w:color w:val="auto"/>
          <w:sz w:val="24"/>
          <w:szCs w:val="20"/>
        </w:rPr>
        <w:t xml:space="preserve"> - întreprindere care are mai puțin de 50 de salariați și a cărei cifră de afaceri anuală și/sau al cărei bilanț anual total nu depășește 10 milioane euro, în conformitate cu prevederile anexei 1 la Regulamentul (UE) nr. 651/2014;</w:t>
      </w:r>
    </w:p>
    <w:p w14:paraId="4EEAC08E" w14:textId="77777777"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întreprindere mijlocie</w:t>
      </w:r>
      <w:r w:rsidRPr="003058CF">
        <w:rPr>
          <w:rFonts w:ascii="Times New Roman" w:eastAsia="Times New Roman" w:hAnsi="Times New Roman" w:cs="Times New Roman"/>
          <w:color w:val="auto"/>
          <w:sz w:val="24"/>
          <w:szCs w:val="20"/>
        </w:rPr>
        <w:t>- întreprindere care are mai puțin de 250 de salariați și a cărei cifră de afaceri anuală nu depășește 50 milioane de euro și/sau al cărei bilanț anual total nu depășește 43 milioane euro, în conformitate cu prevederile Regulamentului (UE) nr. 651/2014;</w:t>
      </w:r>
    </w:p>
    <w:p w14:paraId="1EE9F702" w14:textId="77777777"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hAnsi="Times New Roman" w:cs="Times New Roman"/>
          <w:b/>
          <w:color w:val="auto"/>
        </w:rPr>
        <w:t xml:space="preserve">întreprindere aflată în dificultate - </w:t>
      </w:r>
      <w:r w:rsidRPr="003058CF">
        <w:rPr>
          <w:rFonts w:ascii="Times New Roman" w:eastAsia="Times New Roman" w:hAnsi="Times New Roman" w:cs="Times New Roman"/>
          <w:color w:val="auto"/>
          <w:sz w:val="24"/>
          <w:szCs w:val="20"/>
        </w:rPr>
        <w:t xml:space="preserve">întreprindere care se află în cel puțin una din situațiile următoare: </w:t>
      </w:r>
    </w:p>
    <w:p w14:paraId="10B5BF07" w14:textId="77777777" w:rsidR="001E4078" w:rsidRPr="003058CF" w:rsidRDefault="001E4078" w:rsidP="00330995">
      <w:pPr>
        <w:pStyle w:val="ListParagraph"/>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color w:val="auto"/>
          <w:sz w:val="24"/>
          <w:szCs w:val="20"/>
        </w:rPr>
        <w:t xml:space="preserve">- în cazul unei societăți cu răspundere limitată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 iar „capital social” include, dacă este cazul, orice capital suplimentar. </w:t>
      </w:r>
    </w:p>
    <w:p w14:paraId="276E24F8" w14:textId="77777777" w:rsidR="001E4078" w:rsidRPr="003058CF" w:rsidRDefault="001E4078" w:rsidP="00330995">
      <w:pPr>
        <w:pStyle w:val="ListParagraph"/>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color w:val="auto"/>
          <w:sz w:val="24"/>
          <w:szCs w:val="20"/>
        </w:rPr>
        <w:t xml:space="preserve">- în cazul unei societăți în care cel puțin unii dintre asociați au răspundere nelimitată pentru creanțele societății (alta decât un IMM care există de cel puțin trei ani sau, în sensul </w:t>
      </w:r>
      <w:r w:rsidRPr="003058CF">
        <w:rPr>
          <w:rFonts w:ascii="Times New Roman" w:eastAsia="Times New Roman" w:hAnsi="Times New Roman" w:cs="Times New Roman"/>
          <w:color w:val="auto"/>
          <w:sz w:val="24"/>
          <w:szCs w:val="20"/>
        </w:rPr>
        <w:lastRenderedPageBreak/>
        <w:t xml:space="preserve">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în care cel puțin unii dintre asociați au răspundere nelimitată pentru creanțele societății” se referă în special la acele tipuri de societăți menționate în anexa II la Directiva 2013/34/UE. </w:t>
      </w:r>
    </w:p>
    <w:p w14:paraId="478D0520" w14:textId="77777777" w:rsidR="001E4078" w:rsidRPr="003058CF" w:rsidRDefault="001E4078" w:rsidP="00330995">
      <w:pPr>
        <w:pStyle w:val="ListParagraph"/>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color w:val="auto"/>
          <w:sz w:val="24"/>
          <w:szCs w:val="20"/>
        </w:rPr>
        <w:t xml:space="preserve">- atunci când întreprinderea face obiectul unei proceduri colective de insolvență sau îndeplinește criteriile prevăzute în dreptul intern pentru ca o procedură colectivă de insolvență să fie deschisă la cererea creditorilor săi. </w:t>
      </w:r>
    </w:p>
    <w:p w14:paraId="080A7DF6" w14:textId="77777777" w:rsidR="001E4078" w:rsidRPr="003058CF" w:rsidRDefault="001E4078" w:rsidP="00330995">
      <w:pPr>
        <w:pStyle w:val="ListParagraph"/>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color w:val="auto"/>
          <w:sz w:val="24"/>
          <w:szCs w:val="20"/>
        </w:rPr>
        <w:t xml:space="preserve">- atunci când întreprinderea a primit ajutor pentru salvare și nu a rambursat încă împrumutul sau nu a încetat garanția sau a primit ajutoare pentru restructurare și face încă obiectul unui plan de restructurare. </w:t>
      </w:r>
    </w:p>
    <w:p w14:paraId="158EF7F9" w14:textId="77777777" w:rsidR="001E4078" w:rsidRPr="003058CF" w:rsidRDefault="001E4078" w:rsidP="00330995">
      <w:pPr>
        <w:pStyle w:val="ListParagraph"/>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color w:val="auto"/>
          <w:sz w:val="24"/>
          <w:szCs w:val="20"/>
        </w:rPr>
        <w:t xml:space="preserve">- în cazul unei întreprinderi care nu este un IMM, atunci când, în ultimii doi ani: </w:t>
      </w:r>
    </w:p>
    <w:p w14:paraId="28CBC860" w14:textId="77777777" w:rsidR="001E4078" w:rsidRPr="003058CF" w:rsidRDefault="001E4078" w:rsidP="00330995">
      <w:pPr>
        <w:pStyle w:val="ListParagraph"/>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color w:val="auto"/>
          <w:sz w:val="24"/>
          <w:szCs w:val="20"/>
        </w:rPr>
        <w:t xml:space="preserve">1. raportul datorii/capitaluri proprii al întreprinderii este mai mare de 7,5 și </w:t>
      </w:r>
    </w:p>
    <w:p w14:paraId="2CD2D834" w14:textId="77777777" w:rsidR="001E4078" w:rsidRPr="003058CF" w:rsidRDefault="001E4078" w:rsidP="00330995">
      <w:pPr>
        <w:pStyle w:val="ListParagraph"/>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color w:val="auto"/>
          <w:sz w:val="24"/>
          <w:szCs w:val="20"/>
        </w:rPr>
        <w:t>2. capacitatea de acoperire a dobânzilor calculată pe baza EBITDA se situează sub valoarea 1,0.;</w:t>
      </w:r>
    </w:p>
    <w:p w14:paraId="2FBD07C0" w14:textId="77777777" w:rsidR="001E4078" w:rsidRPr="003058CF" w:rsidRDefault="001E4078" w:rsidP="003946D0">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ONG</w:t>
      </w:r>
      <w:r w:rsidRPr="003058CF">
        <w:rPr>
          <w:rFonts w:ascii="Times New Roman" w:eastAsia="Times New Roman" w:hAnsi="Times New Roman" w:cs="Times New Roman"/>
          <w:color w:val="auto"/>
          <w:sz w:val="24"/>
          <w:szCs w:val="20"/>
        </w:rPr>
        <w:t xml:space="preserve"> - persoane juridice române, asociaţii sau fundaţii, înfiinţate în baza Ordonanţei Guvernului nr. 26/2000 cu privire la asociaţii şi fundaţii, aprobată cu modificări şi completări prin Legea nr. 246/2005, cu modificările şi completările ulterioare;</w:t>
      </w:r>
    </w:p>
    <w:p w14:paraId="11AEABA5" w14:textId="711DEB08" w:rsidR="00A86030" w:rsidRDefault="001E4078" w:rsidP="003F2A78">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A86030">
        <w:rPr>
          <w:rFonts w:ascii="Times New Roman" w:eastAsia="Times New Roman" w:hAnsi="Times New Roman" w:cs="Times New Roman"/>
          <w:b/>
          <w:color w:val="auto"/>
          <w:sz w:val="24"/>
          <w:szCs w:val="20"/>
        </w:rPr>
        <w:t>universitate</w:t>
      </w:r>
      <w:r w:rsidRPr="00A86030">
        <w:rPr>
          <w:rFonts w:ascii="Times New Roman" w:eastAsia="Times New Roman" w:hAnsi="Times New Roman" w:cs="Times New Roman"/>
          <w:color w:val="auto"/>
          <w:sz w:val="24"/>
          <w:szCs w:val="20"/>
        </w:rPr>
        <w:t xml:space="preserve"> - </w:t>
      </w:r>
      <w:r w:rsidR="00A86030" w:rsidRPr="00A86030">
        <w:rPr>
          <w:rFonts w:ascii="Times New Roman" w:eastAsia="Times New Roman" w:hAnsi="Times New Roman" w:cs="Times New Roman"/>
          <w:color w:val="auto"/>
          <w:sz w:val="24"/>
          <w:szCs w:val="20"/>
        </w:rPr>
        <w:t xml:space="preserve"> </w:t>
      </w:r>
      <w:r w:rsidR="00A86030">
        <w:rPr>
          <w:rFonts w:ascii="Times New Roman" w:eastAsia="Times New Roman" w:hAnsi="Times New Roman" w:cs="Times New Roman"/>
          <w:color w:val="auto"/>
          <w:sz w:val="24"/>
          <w:szCs w:val="20"/>
        </w:rPr>
        <w:t>i</w:t>
      </w:r>
      <w:r w:rsidR="00A86030" w:rsidRPr="00A86030">
        <w:rPr>
          <w:rFonts w:ascii="Times New Roman" w:eastAsia="Times New Roman" w:hAnsi="Times New Roman" w:cs="Times New Roman"/>
          <w:color w:val="auto"/>
          <w:sz w:val="24"/>
          <w:szCs w:val="20"/>
        </w:rPr>
        <w:t>nstituţi</w:t>
      </w:r>
      <w:r w:rsidR="00A86030">
        <w:rPr>
          <w:rFonts w:ascii="Times New Roman" w:eastAsia="Times New Roman" w:hAnsi="Times New Roman" w:cs="Times New Roman"/>
          <w:color w:val="auto"/>
          <w:sz w:val="24"/>
          <w:szCs w:val="20"/>
        </w:rPr>
        <w:t>e</w:t>
      </w:r>
      <w:r w:rsidR="00A86030" w:rsidRPr="00A86030">
        <w:rPr>
          <w:rFonts w:ascii="Times New Roman" w:eastAsia="Times New Roman" w:hAnsi="Times New Roman" w:cs="Times New Roman"/>
          <w:color w:val="auto"/>
          <w:sz w:val="24"/>
          <w:szCs w:val="20"/>
        </w:rPr>
        <w:t xml:space="preserve"> de învăţământ superior</w:t>
      </w:r>
      <w:r w:rsidR="00A86030">
        <w:rPr>
          <w:rFonts w:ascii="Times New Roman" w:eastAsia="Times New Roman" w:hAnsi="Times New Roman" w:cs="Times New Roman"/>
          <w:color w:val="auto"/>
          <w:sz w:val="24"/>
          <w:szCs w:val="20"/>
        </w:rPr>
        <w:t>-</w:t>
      </w:r>
      <w:r w:rsidR="00A86030" w:rsidRPr="00A86030">
        <w:rPr>
          <w:rFonts w:ascii="Times New Roman" w:eastAsia="Times New Roman" w:hAnsi="Times New Roman" w:cs="Times New Roman"/>
          <w:color w:val="auto"/>
          <w:sz w:val="24"/>
          <w:szCs w:val="20"/>
        </w:rPr>
        <w:t xml:space="preserve"> persoane juridice de drept public sau, după caz, persoane juridice de drept privat şi de utilitate publică.</w:t>
      </w:r>
    </w:p>
    <w:p w14:paraId="6907594F" w14:textId="335100F8" w:rsidR="001E4078" w:rsidRPr="00A86030" w:rsidRDefault="001E4078" w:rsidP="003F2A78">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A86030">
        <w:rPr>
          <w:rFonts w:ascii="Times New Roman" w:eastAsia="Times New Roman" w:hAnsi="Times New Roman" w:cs="Times New Roman"/>
          <w:b/>
          <w:color w:val="auto"/>
          <w:sz w:val="24"/>
          <w:szCs w:val="20"/>
        </w:rPr>
        <w:t>institut de cercetare</w:t>
      </w:r>
      <w:r w:rsidRPr="00A86030">
        <w:rPr>
          <w:rFonts w:ascii="Times New Roman" w:eastAsia="Times New Roman" w:hAnsi="Times New Roman" w:cs="Times New Roman"/>
          <w:color w:val="auto"/>
          <w:sz w:val="24"/>
          <w:szCs w:val="20"/>
        </w:rPr>
        <w:t xml:space="preserve"> și alte entități publice sau private de cercetare-dezvolta</w:t>
      </w:r>
      <w:r w:rsidR="00C2596E">
        <w:rPr>
          <w:rFonts w:ascii="Times New Roman" w:eastAsia="Times New Roman" w:hAnsi="Times New Roman" w:cs="Times New Roman"/>
          <w:color w:val="auto"/>
          <w:sz w:val="24"/>
          <w:szCs w:val="20"/>
        </w:rPr>
        <w:t>re-inovare -  instituție publică</w:t>
      </w:r>
      <w:r w:rsidRPr="00A86030">
        <w:rPr>
          <w:rFonts w:ascii="Times New Roman" w:eastAsia="Times New Roman" w:hAnsi="Times New Roman" w:cs="Times New Roman"/>
          <w:color w:val="auto"/>
          <w:sz w:val="24"/>
          <w:szCs w:val="20"/>
        </w:rPr>
        <w:t xml:space="preserve"> sau de drept public și de drept privat, organizată în conformitate cu prevederile art. 7 și 8 din Ordonanța Guvernului nr. 57/2002 privind cercetarea ştiinţifică şi dezvoltarea tehnologică, aprobată cu modificări şi completări prin Legea nr. 324/2003, modificările şi completările ulterioare, care are în obiectul de activitate cercetarea;</w:t>
      </w:r>
    </w:p>
    <w:p w14:paraId="0DB569A5" w14:textId="42BA5CAE" w:rsidR="00FE1E41" w:rsidRPr="00FE1E41" w:rsidRDefault="001E4078" w:rsidP="00FE1E41">
      <w:pPr>
        <w:pStyle w:val="ListParagraph"/>
        <w:widowControl/>
        <w:numPr>
          <w:ilvl w:val="0"/>
          <w:numId w:val="18"/>
        </w:numPr>
        <w:spacing w:line="276" w:lineRule="auto"/>
        <w:ind w:left="714" w:hanging="357"/>
        <w:contextualSpacing w:val="0"/>
        <w:rPr>
          <w:rFonts w:ascii="Times New Roman" w:eastAsia="Times New Roman" w:hAnsi="Times New Roman" w:cs="Times New Roman"/>
          <w:b/>
          <w:color w:val="auto"/>
          <w:sz w:val="24"/>
          <w:szCs w:val="20"/>
        </w:rPr>
      </w:pPr>
      <w:r w:rsidRPr="003058CF">
        <w:rPr>
          <w:rFonts w:ascii="Times New Roman" w:eastAsia="Times New Roman" w:hAnsi="Times New Roman" w:cs="Times New Roman"/>
          <w:b/>
          <w:color w:val="auto"/>
          <w:sz w:val="24"/>
          <w:szCs w:val="20"/>
        </w:rPr>
        <w:t xml:space="preserve">strategie de specializare inteligentă - </w:t>
      </w:r>
      <w:r w:rsidRPr="003058CF">
        <w:rPr>
          <w:rFonts w:ascii="Times New Roman" w:eastAsia="Times New Roman" w:hAnsi="Times New Roman" w:cs="Times New Roman"/>
          <w:color w:val="auto"/>
          <w:sz w:val="24"/>
          <w:szCs w:val="20"/>
        </w:rPr>
        <w:t>strategii regionale în domeniul inovării care stabilesc priorități în scopul de a crea un avantaj competitiv prin dezvoltarea punctelor tari proprii cercetării și inovării și prin corelarea acestora cu nevoile întreprinderilor în vederea abordării coerente a oportunităților emergente și a evoluțiilor pieței, evitând suprapunerea și fragmentarea eforturilor; o astfel de strategie de specializare inteligentă poate lua forma unui cadru politic strategic în domeniul cercetării și inovării (C&amp;I) la nivel regional sau poate fi inclusă într-un astfel de cadru;</w:t>
      </w:r>
    </w:p>
    <w:p w14:paraId="2391FE28" w14:textId="32AC0E82" w:rsidR="0015560B" w:rsidRPr="00FE1E41" w:rsidRDefault="001E4078" w:rsidP="00FE1E41">
      <w:pPr>
        <w:pStyle w:val="ListParagraph"/>
        <w:widowControl/>
        <w:numPr>
          <w:ilvl w:val="0"/>
          <w:numId w:val="18"/>
        </w:numPr>
        <w:spacing w:line="276" w:lineRule="auto"/>
        <w:ind w:left="714" w:hanging="357"/>
        <w:contextualSpacing w:val="0"/>
        <w:rPr>
          <w:rFonts w:ascii="Times New Roman" w:eastAsia="Times New Roman" w:hAnsi="Times New Roman" w:cs="Times New Roman"/>
          <w:b/>
          <w:color w:val="auto"/>
          <w:sz w:val="24"/>
          <w:szCs w:val="20"/>
        </w:rPr>
      </w:pPr>
      <w:r w:rsidRPr="00FE1E41">
        <w:rPr>
          <w:rFonts w:ascii="Times New Roman" w:eastAsia="Times New Roman" w:hAnsi="Times New Roman" w:cs="Times New Roman"/>
          <w:b/>
          <w:color w:val="auto"/>
          <w:sz w:val="24"/>
          <w:szCs w:val="20"/>
        </w:rPr>
        <w:t xml:space="preserve">inovare - </w:t>
      </w:r>
      <w:r w:rsidRPr="00FE1E41">
        <w:rPr>
          <w:rFonts w:ascii="Times New Roman" w:eastAsia="Times New Roman" w:hAnsi="Times New Roman" w:cs="Times New Roman"/>
          <w:color w:val="auto"/>
          <w:sz w:val="24"/>
          <w:szCs w:val="20"/>
        </w:rPr>
        <w:t xml:space="preserve">reprezintă introducerea pe piaţă de noi produse (bunuri şi servicii) sau de produse (bunuri şi servicii) semnificativ îmbunătăţite, care presupun procese noi sau semnificativ îmbunătăţite de producţie sau de furnizare de servicii. Inovarea la nivel de produs şi proces poate fi însoţită de noi metode şi modele (de organizare, de marketing, de comercializare etc.) sau metode şi modele semnificativ îmbunătăţite. Inovarea se bazează pe utilizarea cunoştinţelor, a tehnologiei şi ţine cont de oportunităţile existente pe piaţă, de trenduri europene, globale. Noutatea sau îmbunătăţirea în general se raportează la ceea ce există deja pe piaţa internă, însă pot exista şi inovaţii disruptive, ceea ce înseamnă inovare prin care sunt create pieţe noi sau sunt reconfigurate cele existente. </w:t>
      </w:r>
    </w:p>
    <w:p w14:paraId="171F8DB9" w14:textId="4FC282E0" w:rsidR="009C01C9" w:rsidRPr="003058CF" w:rsidRDefault="009C01C9" w:rsidP="00330995">
      <w:pPr>
        <w:pStyle w:val="Heading1"/>
        <w:rPr>
          <w:rFonts w:eastAsia="Times New Roman"/>
        </w:rPr>
      </w:pPr>
      <w:bookmarkStart w:id="11" w:name="_Toc54269270"/>
      <w:bookmarkStart w:id="12" w:name="_Toc59440113"/>
      <w:r w:rsidRPr="003058CF">
        <w:rPr>
          <w:rFonts w:eastAsia="Times New Roman"/>
        </w:rPr>
        <w:lastRenderedPageBreak/>
        <w:t>Informa</w:t>
      </w:r>
      <w:r w:rsidR="0093620D">
        <w:rPr>
          <w:rFonts w:eastAsia="Times New Roman"/>
        </w:rPr>
        <w:t>ț</w:t>
      </w:r>
      <w:r w:rsidRPr="003058CF">
        <w:rPr>
          <w:rFonts w:eastAsia="Times New Roman"/>
        </w:rPr>
        <w:t>ii despre apelul de proiecte</w:t>
      </w:r>
      <w:bookmarkEnd w:id="11"/>
      <w:bookmarkEnd w:id="12"/>
    </w:p>
    <w:p w14:paraId="6960AEB9" w14:textId="77777777" w:rsidR="00D22B7D" w:rsidRPr="003058CF" w:rsidRDefault="00D22B7D" w:rsidP="00330995"/>
    <w:p w14:paraId="5D4D9C83" w14:textId="252833B2" w:rsidR="009C01C9" w:rsidRPr="003058CF" w:rsidRDefault="009C01C9" w:rsidP="00330995">
      <w:pPr>
        <w:spacing w:line="276" w:lineRule="auto"/>
        <w:jc w:val="both"/>
        <w:rPr>
          <w:rFonts w:ascii="Times New Roman" w:hAnsi="Times New Roman" w:cs="Times New Roman"/>
          <w:b/>
          <w:bCs/>
          <w:color w:val="auto"/>
        </w:rPr>
      </w:pPr>
      <w:r w:rsidRPr="003058CF">
        <w:rPr>
          <w:rFonts w:ascii="Times New Roman" w:eastAsia="Times New Roman" w:hAnsi="Times New Roman" w:cs="Times New Roman"/>
          <w:color w:val="auto"/>
        </w:rPr>
        <w:t xml:space="preserve">Acest apel este lansat </w:t>
      </w:r>
      <w:r w:rsidR="00B27611" w:rsidRPr="003058CF">
        <w:rPr>
          <w:rFonts w:ascii="Times New Roman" w:eastAsia="Times New Roman" w:hAnsi="Times New Roman" w:cs="Times New Roman"/>
          <w:color w:val="auto"/>
        </w:rPr>
        <w:t>î</w:t>
      </w:r>
      <w:r w:rsidRPr="003058CF">
        <w:rPr>
          <w:rFonts w:ascii="Times New Roman" w:eastAsia="Times New Roman" w:hAnsi="Times New Roman" w:cs="Times New Roman"/>
          <w:color w:val="auto"/>
        </w:rPr>
        <w:t xml:space="preserve">n baza </w:t>
      </w:r>
      <w:r w:rsidRPr="003058CF">
        <w:rPr>
          <w:rFonts w:ascii="Times New Roman" w:eastAsia="Times New Roman" w:hAnsi="Times New Roman" w:cs="Times New Roman"/>
          <w:b/>
          <w:bCs/>
          <w:color w:val="auto"/>
        </w:rPr>
        <w:t>Ordinului</w:t>
      </w:r>
      <w:r w:rsidRPr="003058CF">
        <w:rPr>
          <w:rFonts w:ascii="Times New Roman" w:eastAsia="Times New Roman" w:hAnsi="Times New Roman" w:cs="Times New Roman"/>
          <w:color w:val="auto"/>
        </w:rPr>
        <w:t xml:space="preserve"> </w:t>
      </w:r>
      <w:r w:rsidRPr="003058CF">
        <w:rPr>
          <w:rFonts w:ascii="Times New Roman" w:eastAsia="Times New Roman" w:hAnsi="Times New Roman" w:cs="Times New Roman"/>
          <w:b/>
          <w:bCs/>
          <w:color w:val="auto"/>
        </w:rPr>
        <w:t xml:space="preserve">MFE </w:t>
      </w:r>
      <w:r w:rsidRPr="003058CF">
        <w:rPr>
          <w:rFonts w:ascii="Times New Roman" w:hAnsi="Times New Roman" w:cs="Times New Roman"/>
          <w:b/>
          <w:bCs/>
          <w:color w:val="auto"/>
        </w:rPr>
        <w:t>894/2020</w:t>
      </w:r>
      <w:r w:rsidRPr="003058CF">
        <w:rPr>
          <w:rFonts w:ascii="Times New Roman" w:hAnsi="Times New Roman" w:cs="Times New Roman"/>
          <w:color w:val="auto"/>
        </w:rPr>
        <w:t xml:space="preserve"> pentru aprobarea </w:t>
      </w:r>
      <w:r w:rsidRPr="003058CF">
        <w:rPr>
          <w:rFonts w:ascii="Times New Roman" w:hAnsi="Times New Roman" w:cs="Times New Roman"/>
          <w:b/>
          <w:bCs/>
          <w:i/>
          <w:iCs/>
          <w:color w:val="auto"/>
        </w:rPr>
        <w:t>Schemei de ajutoare de stat și de minimis</w:t>
      </w:r>
      <w:r w:rsidRPr="003058CF">
        <w:rPr>
          <w:rFonts w:ascii="Times New Roman" w:hAnsi="Times New Roman" w:cs="Times New Roman"/>
          <w:i/>
          <w:iCs/>
          <w:color w:val="auto"/>
        </w:rPr>
        <w:t xml:space="preserve"> privind unele măsuri pentru pregătirea portofoliului de proiecte destinat finanțării din fonduri externe nerambursabile, pentru perioada de programare 2021-2027, în domeniul specializării inteligente</w:t>
      </w:r>
      <w:r w:rsidRPr="003058CF">
        <w:rPr>
          <w:rFonts w:ascii="Times New Roman" w:hAnsi="Times New Roman" w:cs="Times New Roman"/>
          <w:color w:val="auto"/>
        </w:rPr>
        <w:t xml:space="preserve"> si a </w:t>
      </w:r>
      <w:r w:rsidRPr="003058CF">
        <w:rPr>
          <w:rFonts w:ascii="Times New Roman" w:hAnsi="Times New Roman" w:cs="Times New Roman"/>
          <w:b/>
          <w:bCs/>
          <w:i/>
          <w:iCs/>
          <w:color w:val="auto"/>
        </w:rPr>
        <w:t>Ghidului Solicitantului</w:t>
      </w:r>
      <w:r w:rsidRPr="003058CF">
        <w:rPr>
          <w:rFonts w:ascii="Times New Roman" w:hAnsi="Times New Roman" w:cs="Times New Roman"/>
          <w:color w:val="auto"/>
        </w:rPr>
        <w:t xml:space="preserve"> – </w:t>
      </w:r>
      <w:r w:rsidRPr="003058CF">
        <w:rPr>
          <w:rFonts w:ascii="Times New Roman" w:hAnsi="Times New Roman" w:cs="Times New Roman"/>
          <w:b/>
          <w:bCs/>
          <w:i/>
          <w:iCs/>
          <w:color w:val="auto"/>
        </w:rPr>
        <w:t>Conditii Specifice de accesare a fondurilor din Programul Opera</w:t>
      </w:r>
      <w:r w:rsidR="003946D0">
        <w:rPr>
          <w:rFonts w:ascii="Times New Roman" w:hAnsi="Times New Roman" w:cs="Times New Roman"/>
          <w:b/>
          <w:bCs/>
          <w:i/>
          <w:iCs/>
          <w:color w:val="auto"/>
        </w:rPr>
        <w:t>ț</w:t>
      </w:r>
      <w:r w:rsidRPr="003058CF">
        <w:rPr>
          <w:rFonts w:ascii="Times New Roman" w:hAnsi="Times New Roman" w:cs="Times New Roman"/>
          <w:b/>
          <w:bCs/>
          <w:i/>
          <w:iCs/>
          <w:color w:val="auto"/>
        </w:rPr>
        <w:t>ional de Asisten</w:t>
      </w:r>
      <w:r w:rsidR="003946D0">
        <w:rPr>
          <w:rFonts w:ascii="Times New Roman" w:hAnsi="Times New Roman" w:cs="Times New Roman"/>
          <w:b/>
          <w:bCs/>
          <w:i/>
          <w:iCs/>
          <w:color w:val="auto"/>
        </w:rPr>
        <w:t>ță</w:t>
      </w:r>
      <w:r w:rsidRPr="003058CF">
        <w:rPr>
          <w:rFonts w:ascii="Times New Roman" w:hAnsi="Times New Roman" w:cs="Times New Roman"/>
          <w:b/>
          <w:bCs/>
          <w:i/>
          <w:iCs/>
          <w:color w:val="auto"/>
        </w:rPr>
        <w:t xml:space="preserve"> Tehnic</w:t>
      </w:r>
      <w:r w:rsidR="003946D0">
        <w:rPr>
          <w:rFonts w:ascii="Times New Roman" w:hAnsi="Times New Roman" w:cs="Times New Roman"/>
          <w:b/>
          <w:bCs/>
          <w:i/>
          <w:iCs/>
          <w:color w:val="auto"/>
        </w:rPr>
        <w:t>ă</w:t>
      </w:r>
      <w:r w:rsidRPr="003058CF">
        <w:rPr>
          <w:rFonts w:ascii="Times New Roman" w:hAnsi="Times New Roman" w:cs="Times New Roman"/>
          <w:b/>
          <w:bCs/>
          <w:i/>
          <w:iCs/>
          <w:color w:val="auto"/>
        </w:rPr>
        <w:t xml:space="preserve"> 2014-2020</w:t>
      </w:r>
      <w:r w:rsidR="004D3A7E" w:rsidRPr="003058CF">
        <w:rPr>
          <w:rFonts w:ascii="Times New Roman" w:hAnsi="Times New Roman" w:cs="Times New Roman"/>
          <w:b/>
          <w:bCs/>
          <w:i/>
          <w:iCs/>
          <w:color w:val="auto"/>
        </w:rPr>
        <w:t xml:space="preserve"> pentru pregatirea portofoliului de proiecte, pentru perioada de programare 2021-2027</w:t>
      </w:r>
      <w:r w:rsidR="004D3A7E" w:rsidRPr="003058CF">
        <w:rPr>
          <w:rFonts w:ascii="Times New Roman" w:hAnsi="Times New Roman" w:cs="Times New Roman"/>
          <w:i/>
          <w:iCs/>
          <w:color w:val="auto"/>
        </w:rPr>
        <w:t xml:space="preserve">, </w:t>
      </w:r>
      <w:r w:rsidR="00D36C40" w:rsidRPr="003058CF">
        <w:rPr>
          <w:rFonts w:ascii="Times New Roman" w:hAnsi="Times New Roman" w:cs="Times New Roman"/>
          <w:i/>
          <w:iCs/>
          <w:color w:val="auto"/>
        </w:rPr>
        <w:t>î</w:t>
      </w:r>
      <w:r w:rsidR="004D3A7E" w:rsidRPr="003058CF">
        <w:rPr>
          <w:rFonts w:ascii="Times New Roman" w:hAnsi="Times New Roman" w:cs="Times New Roman"/>
          <w:i/>
          <w:iCs/>
          <w:color w:val="auto"/>
        </w:rPr>
        <w:t>n domeniul specializ</w:t>
      </w:r>
      <w:r w:rsidR="00D36C40" w:rsidRPr="003058CF">
        <w:rPr>
          <w:rFonts w:ascii="Times New Roman" w:hAnsi="Times New Roman" w:cs="Times New Roman"/>
          <w:i/>
          <w:iCs/>
          <w:color w:val="auto"/>
        </w:rPr>
        <w:t>ă</w:t>
      </w:r>
      <w:r w:rsidR="004D3A7E" w:rsidRPr="003058CF">
        <w:rPr>
          <w:rFonts w:ascii="Times New Roman" w:hAnsi="Times New Roman" w:cs="Times New Roman"/>
          <w:i/>
          <w:iCs/>
          <w:color w:val="auto"/>
        </w:rPr>
        <w:t>rii inteligente</w:t>
      </w:r>
      <w:r w:rsidRPr="003058CF">
        <w:rPr>
          <w:rFonts w:ascii="Times New Roman" w:hAnsi="Times New Roman" w:cs="Times New Roman"/>
          <w:color w:val="auto"/>
        </w:rPr>
        <w:t>, aprobat prin</w:t>
      </w:r>
      <w:r w:rsidR="004D3A7E" w:rsidRPr="003058CF">
        <w:rPr>
          <w:rFonts w:ascii="Times New Roman" w:hAnsi="Times New Roman" w:cs="Times New Roman"/>
          <w:color w:val="auto"/>
        </w:rPr>
        <w:t xml:space="preserve"> </w:t>
      </w:r>
      <w:r w:rsidR="004D3A7E" w:rsidRPr="003058CF">
        <w:rPr>
          <w:rFonts w:ascii="Times New Roman" w:hAnsi="Times New Roman" w:cs="Times New Roman"/>
          <w:b/>
          <w:bCs/>
          <w:color w:val="auto"/>
        </w:rPr>
        <w:t>Ordinul MFE nr. 1018/02.09.2020</w:t>
      </w:r>
      <w:r w:rsidR="003946D0">
        <w:rPr>
          <w:rFonts w:ascii="Times New Roman" w:hAnsi="Times New Roman" w:cs="Times New Roman"/>
          <w:b/>
          <w:bCs/>
          <w:color w:val="auto"/>
        </w:rPr>
        <w:t xml:space="preserve"> </w:t>
      </w:r>
      <w:r w:rsidR="003946D0" w:rsidRPr="003946D0">
        <w:rPr>
          <w:rFonts w:ascii="Times New Roman" w:hAnsi="Times New Roman" w:cs="Times New Roman"/>
          <w:color w:val="auto"/>
        </w:rPr>
        <w:t>și modificat prin</w:t>
      </w:r>
      <w:r w:rsidR="003946D0">
        <w:rPr>
          <w:rFonts w:ascii="Times New Roman" w:hAnsi="Times New Roman" w:cs="Times New Roman"/>
          <w:b/>
          <w:bCs/>
          <w:color w:val="auto"/>
        </w:rPr>
        <w:t xml:space="preserve"> </w:t>
      </w:r>
      <w:r w:rsidR="006A3064" w:rsidRPr="006A3064">
        <w:rPr>
          <w:rFonts w:ascii="Times New Roman" w:hAnsi="Times New Roman" w:cs="Times New Roman"/>
          <w:b/>
          <w:bCs/>
          <w:color w:val="auto"/>
        </w:rPr>
        <w:t>Ordinul MFE nr. 1191/20.10.2020</w:t>
      </w:r>
      <w:r w:rsidR="006A3064">
        <w:rPr>
          <w:rFonts w:ascii="Times New Roman" w:hAnsi="Times New Roman" w:cs="Times New Roman"/>
          <w:b/>
          <w:bCs/>
          <w:color w:val="auto"/>
        </w:rPr>
        <w:t xml:space="preserve">, </w:t>
      </w:r>
      <w:r w:rsidR="003946D0">
        <w:rPr>
          <w:rFonts w:ascii="Times New Roman" w:hAnsi="Times New Roman" w:cs="Times New Roman"/>
          <w:b/>
          <w:bCs/>
          <w:color w:val="auto"/>
        </w:rPr>
        <w:t>Ordinul MFE nr 1220/29.10.2020</w:t>
      </w:r>
      <w:r w:rsidR="006A3064">
        <w:rPr>
          <w:rFonts w:ascii="Times New Roman" w:hAnsi="Times New Roman" w:cs="Times New Roman"/>
          <w:b/>
          <w:bCs/>
          <w:color w:val="auto"/>
        </w:rPr>
        <w:t xml:space="preserve">, </w:t>
      </w:r>
      <w:r w:rsidR="006A3064" w:rsidRPr="006A3064">
        <w:rPr>
          <w:rFonts w:ascii="Times New Roman" w:hAnsi="Times New Roman" w:cs="Times New Roman"/>
          <w:b/>
          <w:bCs/>
          <w:color w:val="auto"/>
        </w:rPr>
        <w:t>Ordinul MFE nr. 1377/19.11.2020</w:t>
      </w:r>
      <w:r w:rsidR="0033231A">
        <w:rPr>
          <w:rFonts w:ascii="Times New Roman" w:hAnsi="Times New Roman" w:cs="Times New Roman"/>
          <w:b/>
          <w:bCs/>
          <w:color w:val="auto"/>
        </w:rPr>
        <w:t xml:space="preserve"> și Ordinul MFE nr. 1457/27.11.2020</w:t>
      </w:r>
      <w:r w:rsidR="004D3A7E" w:rsidRPr="003058CF">
        <w:rPr>
          <w:rFonts w:ascii="Times New Roman" w:hAnsi="Times New Roman" w:cs="Times New Roman"/>
          <w:b/>
          <w:bCs/>
          <w:color w:val="auto"/>
        </w:rPr>
        <w:t>.</w:t>
      </w:r>
    </w:p>
    <w:p w14:paraId="615E1E1E" w14:textId="77777777" w:rsidR="000D3157" w:rsidRPr="003058CF" w:rsidRDefault="000D3157" w:rsidP="00D369C6">
      <w:pPr>
        <w:pStyle w:val="ListParagraph"/>
        <w:keepNext/>
        <w:keepLines/>
        <w:numPr>
          <w:ilvl w:val="0"/>
          <w:numId w:val="28"/>
        </w:numPr>
        <w:spacing w:before="240" w:after="120"/>
        <w:contextualSpacing w:val="0"/>
        <w:jc w:val="left"/>
        <w:outlineLvl w:val="1"/>
        <w:rPr>
          <w:rFonts w:asciiTheme="majorHAnsi" w:eastAsiaTheme="majorEastAsia" w:hAnsiTheme="majorHAnsi" w:cstheme="majorBidi"/>
          <w:b/>
          <w:bCs/>
          <w:vanish/>
          <w:color w:val="000000" w:themeColor="text1"/>
          <w:sz w:val="24"/>
          <w:szCs w:val="26"/>
        </w:rPr>
      </w:pPr>
      <w:bookmarkStart w:id="13" w:name="_Toc54269271"/>
      <w:bookmarkStart w:id="14" w:name="_Toc54269418"/>
      <w:bookmarkStart w:id="15" w:name="_Toc54688051"/>
      <w:bookmarkStart w:id="16" w:name="_Toc54860501"/>
      <w:bookmarkStart w:id="17" w:name="_Toc56516903"/>
      <w:bookmarkStart w:id="18" w:name="_Toc56516939"/>
      <w:bookmarkStart w:id="19" w:name="_Toc56516998"/>
      <w:bookmarkStart w:id="20" w:name="_Toc57031812"/>
      <w:bookmarkStart w:id="21" w:name="_Toc58312804"/>
      <w:bookmarkStart w:id="22" w:name="_Toc59440114"/>
      <w:bookmarkStart w:id="23" w:name="_Toc493259973"/>
      <w:bookmarkEnd w:id="13"/>
      <w:bookmarkEnd w:id="14"/>
      <w:bookmarkEnd w:id="15"/>
      <w:bookmarkEnd w:id="16"/>
      <w:bookmarkEnd w:id="17"/>
      <w:bookmarkEnd w:id="18"/>
      <w:bookmarkEnd w:id="19"/>
      <w:bookmarkEnd w:id="20"/>
      <w:bookmarkEnd w:id="21"/>
      <w:bookmarkEnd w:id="22"/>
    </w:p>
    <w:p w14:paraId="58E178AB" w14:textId="77777777" w:rsidR="000D3157" w:rsidRPr="003058CF" w:rsidRDefault="000D3157" w:rsidP="00D369C6">
      <w:pPr>
        <w:pStyle w:val="ListParagraph"/>
        <w:keepNext/>
        <w:keepLines/>
        <w:numPr>
          <w:ilvl w:val="0"/>
          <w:numId w:val="28"/>
        </w:numPr>
        <w:spacing w:before="240" w:after="120"/>
        <w:contextualSpacing w:val="0"/>
        <w:jc w:val="left"/>
        <w:outlineLvl w:val="1"/>
        <w:rPr>
          <w:rFonts w:asciiTheme="majorHAnsi" w:eastAsiaTheme="majorEastAsia" w:hAnsiTheme="majorHAnsi" w:cstheme="majorBidi"/>
          <w:b/>
          <w:bCs/>
          <w:vanish/>
          <w:color w:val="000000" w:themeColor="text1"/>
          <w:sz w:val="24"/>
          <w:szCs w:val="26"/>
        </w:rPr>
      </w:pPr>
      <w:bookmarkStart w:id="24" w:name="_Toc54269272"/>
      <w:bookmarkStart w:id="25" w:name="_Toc54269419"/>
      <w:bookmarkStart w:id="26" w:name="_Toc54688052"/>
      <w:bookmarkStart w:id="27" w:name="_Toc54860502"/>
      <w:bookmarkStart w:id="28" w:name="_Toc56516904"/>
      <w:bookmarkStart w:id="29" w:name="_Toc56516940"/>
      <w:bookmarkStart w:id="30" w:name="_Toc56516999"/>
      <w:bookmarkStart w:id="31" w:name="_Toc57031813"/>
      <w:bookmarkStart w:id="32" w:name="_Toc58312805"/>
      <w:bookmarkStart w:id="33" w:name="_Toc59440115"/>
      <w:bookmarkEnd w:id="24"/>
      <w:bookmarkEnd w:id="25"/>
      <w:bookmarkEnd w:id="26"/>
      <w:bookmarkEnd w:id="27"/>
      <w:bookmarkEnd w:id="28"/>
      <w:bookmarkEnd w:id="29"/>
      <w:bookmarkEnd w:id="30"/>
      <w:bookmarkEnd w:id="31"/>
      <w:bookmarkEnd w:id="32"/>
      <w:bookmarkEnd w:id="33"/>
    </w:p>
    <w:p w14:paraId="2324E130" w14:textId="72B65B82" w:rsidR="0015560B" w:rsidRPr="003058CF" w:rsidRDefault="0015560B" w:rsidP="000D3157">
      <w:pPr>
        <w:pStyle w:val="Heading2"/>
      </w:pPr>
      <w:bookmarkStart w:id="34" w:name="_Toc54269273"/>
      <w:bookmarkStart w:id="35" w:name="_Toc59440116"/>
      <w:r w:rsidRPr="003058CF">
        <w:t>Axa prioritară, prioritatea de investiții, obiectiv specific</w:t>
      </w:r>
      <w:bookmarkEnd w:id="23"/>
      <w:bookmarkEnd w:id="34"/>
      <w:bookmarkEnd w:id="35"/>
    </w:p>
    <w:p w14:paraId="5991B388" w14:textId="77777777" w:rsidR="0015560B" w:rsidRPr="003058CF" w:rsidRDefault="0015560B" w:rsidP="00330995">
      <w:pPr>
        <w:tabs>
          <w:tab w:val="left" w:pos="2660"/>
          <w:tab w:val="left" w:pos="6771"/>
        </w:tabs>
        <w:adjustRightInd w:val="0"/>
        <w:snapToGrid w:val="0"/>
        <w:spacing w:before="120" w:after="120" w:line="276" w:lineRule="auto"/>
        <w:jc w:val="both"/>
        <w:rPr>
          <w:rFonts w:ascii="Times New Roman" w:hAnsi="Times New Roman" w:cs="Times New Roman"/>
          <w:color w:val="auto"/>
          <w:sz w:val="28"/>
          <w:szCs w:val="20"/>
        </w:rPr>
      </w:pPr>
      <w:r w:rsidRPr="003058CF">
        <w:rPr>
          <w:rFonts w:ascii="Times New Roman" w:eastAsia="Calibri" w:hAnsi="Times New Roman" w:cs="Times New Roman"/>
          <w:b/>
          <w:color w:val="auto"/>
        </w:rPr>
        <w:t>Axa Prioritară:</w:t>
      </w:r>
      <w:r w:rsidRPr="003058CF">
        <w:rPr>
          <w:rFonts w:ascii="Times New Roman" w:eastAsia="Calibri" w:hAnsi="Times New Roman" w:cs="Times New Roman"/>
          <w:color w:val="auto"/>
        </w:rPr>
        <w:t xml:space="preserve"> 1. Întărirea capacității beneficiarilor de a pregăti și implementa proiecte finanțate din FESI și</w:t>
      </w:r>
      <w:r w:rsidRPr="003058CF">
        <w:rPr>
          <w:rFonts w:ascii="Times New Roman" w:hAnsi="Times New Roman" w:cs="Times New Roman"/>
          <w:color w:val="auto"/>
        </w:rPr>
        <w:t xml:space="preserve"> diseminarea informațiilor privind aceste fonduri.</w:t>
      </w:r>
    </w:p>
    <w:p w14:paraId="45A15DF8" w14:textId="77777777" w:rsidR="0015560B" w:rsidRPr="003058CF" w:rsidRDefault="0015560B" w:rsidP="00330995">
      <w:pPr>
        <w:tabs>
          <w:tab w:val="left" w:pos="2660"/>
          <w:tab w:val="left" w:pos="6771"/>
        </w:tabs>
        <w:adjustRightInd w:val="0"/>
        <w:snapToGrid w:val="0"/>
        <w:spacing w:before="120" w:after="120" w:line="276" w:lineRule="auto"/>
        <w:jc w:val="both"/>
        <w:rPr>
          <w:rFonts w:ascii="Times New Roman" w:eastAsia="Calibri" w:hAnsi="Times New Roman" w:cs="Times New Roman"/>
          <w:color w:val="auto"/>
        </w:rPr>
      </w:pPr>
      <w:r w:rsidRPr="003058CF">
        <w:rPr>
          <w:rFonts w:ascii="Times New Roman" w:eastAsia="Calibri" w:hAnsi="Times New Roman" w:cs="Times New Roman"/>
          <w:b/>
          <w:color w:val="auto"/>
        </w:rPr>
        <w:t>Obiectivul specific:</w:t>
      </w:r>
      <w:r w:rsidRPr="003058CF">
        <w:rPr>
          <w:rFonts w:ascii="Times New Roman" w:eastAsia="Calibri" w:hAnsi="Times New Roman" w:cs="Times New Roman"/>
          <w:color w:val="auto"/>
        </w:rPr>
        <w:t xml:space="preserve"> 1.1 - Întărirea capacității beneficiarilor de proiecte finanțate din FESI de a pregăti şi de a implementa proiecte mature.</w:t>
      </w:r>
      <w:r w:rsidRPr="003058CF">
        <w:rPr>
          <w:rFonts w:ascii="Times New Roman" w:eastAsia="Calibri" w:hAnsi="Times New Roman" w:cs="Times New Roman"/>
          <w:color w:val="auto"/>
        </w:rPr>
        <w:tab/>
      </w:r>
    </w:p>
    <w:p w14:paraId="5A9ECCB5" w14:textId="77777777" w:rsidR="0015560B" w:rsidRPr="003058CF" w:rsidRDefault="0015560B" w:rsidP="00330995">
      <w:pPr>
        <w:tabs>
          <w:tab w:val="left" w:pos="2660"/>
          <w:tab w:val="left" w:pos="6771"/>
        </w:tabs>
        <w:adjustRightInd w:val="0"/>
        <w:snapToGrid w:val="0"/>
        <w:spacing w:before="120" w:after="120" w:line="276" w:lineRule="auto"/>
        <w:jc w:val="both"/>
        <w:rPr>
          <w:rFonts w:ascii="Times New Roman" w:eastAsia="Calibri" w:hAnsi="Times New Roman" w:cs="Times New Roman"/>
          <w:color w:val="auto"/>
        </w:rPr>
      </w:pPr>
      <w:r w:rsidRPr="003058CF">
        <w:rPr>
          <w:rFonts w:ascii="Times New Roman" w:eastAsia="Calibri" w:hAnsi="Times New Roman" w:cs="Times New Roman"/>
          <w:b/>
          <w:color w:val="auto"/>
        </w:rPr>
        <w:t>Rezultat:</w:t>
      </w:r>
      <w:r w:rsidRPr="003058CF">
        <w:rPr>
          <w:rFonts w:ascii="Times New Roman" w:eastAsia="Calibri" w:hAnsi="Times New Roman" w:cs="Times New Roman"/>
          <w:color w:val="auto"/>
        </w:rPr>
        <w:t xml:space="preserve"> Eficacitate sporită în pregătirea și implementarea proiectelor. </w:t>
      </w:r>
    </w:p>
    <w:p w14:paraId="19201EE3" w14:textId="309851F0" w:rsidR="0015560B" w:rsidRPr="003058CF" w:rsidRDefault="0015560B" w:rsidP="00330995">
      <w:pPr>
        <w:tabs>
          <w:tab w:val="left" w:pos="2660"/>
          <w:tab w:val="left" w:pos="6771"/>
        </w:tabs>
        <w:adjustRightInd w:val="0"/>
        <w:snapToGrid w:val="0"/>
        <w:spacing w:before="120" w:after="120" w:line="276" w:lineRule="auto"/>
        <w:jc w:val="both"/>
        <w:rPr>
          <w:rFonts w:ascii="Times New Roman" w:eastAsia="Calibri" w:hAnsi="Times New Roman" w:cs="Times New Roman"/>
          <w:color w:val="auto"/>
        </w:rPr>
      </w:pPr>
      <w:r w:rsidRPr="003058CF">
        <w:rPr>
          <w:rFonts w:ascii="Times New Roman" w:eastAsia="Calibri" w:hAnsi="Times New Roman" w:cs="Times New Roman"/>
          <w:b/>
          <w:color w:val="auto"/>
        </w:rPr>
        <w:t>Acțiunea 1.1.1:</w:t>
      </w:r>
      <w:r w:rsidRPr="003058CF">
        <w:rPr>
          <w:rFonts w:ascii="Times New Roman" w:eastAsia="Calibri" w:hAnsi="Times New Roman" w:cs="Times New Roman"/>
          <w:color w:val="auto"/>
        </w:rPr>
        <w:t xml:space="preserve"> Asistență orizontală pentru beneficiarii FESI și specifică pentru beneficiarii POAT, POIM și POC, inclusiv instruire pentru aceștia și pentru potențialii beneficiari FESI.</w:t>
      </w:r>
    </w:p>
    <w:p w14:paraId="55607B94" w14:textId="3AAA9CEC" w:rsidR="0015560B" w:rsidRPr="003058CF" w:rsidRDefault="0015560B" w:rsidP="000D3157">
      <w:pPr>
        <w:pStyle w:val="Heading2"/>
      </w:pPr>
      <w:bookmarkStart w:id="36" w:name="_Toc54269274"/>
      <w:bookmarkStart w:id="37" w:name="_Toc59440117"/>
      <w:r w:rsidRPr="003058CF">
        <w:t>Tipul apelului, perioada de depunere, teritoriu</w:t>
      </w:r>
      <w:bookmarkEnd w:id="36"/>
      <w:bookmarkEnd w:id="37"/>
    </w:p>
    <w:p w14:paraId="22526D76" w14:textId="0B7FBF25" w:rsidR="0015560B" w:rsidRPr="003058CF" w:rsidRDefault="00D36C40" w:rsidP="00330995">
      <w:pPr>
        <w:widowControl/>
        <w:autoSpaceDE w:val="0"/>
        <w:autoSpaceDN w:val="0"/>
        <w:adjustRightInd w:val="0"/>
        <w:spacing w:line="276" w:lineRule="auto"/>
        <w:jc w:val="both"/>
        <w:rPr>
          <w:rFonts w:ascii="Times New Roman" w:hAnsi="Times New Roman" w:cs="Times New Roman"/>
          <w:color w:val="FF0000"/>
          <w:lang w:bidi="ar-SA"/>
        </w:rPr>
      </w:pPr>
      <w:r w:rsidRPr="003058CF">
        <w:rPr>
          <w:rFonts w:ascii="Times New Roman" w:hAnsi="Times New Roman" w:cs="Times New Roman"/>
          <w:color w:val="auto"/>
          <w:lang w:bidi="ar-SA"/>
        </w:rPr>
        <w:t xml:space="preserve">În baza prezentului Ghid Simplificat se va lansa un </w:t>
      </w:r>
      <w:r w:rsidR="0015560B" w:rsidRPr="003058CF">
        <w:rPr>
          <w:rFonts w:ascii="Times New Roman" w:hAnsi="Times New Roman" w:cs="Times New Roman"/>
          <w:b/>
          <w:bCs/>
          <w:color w:val="auto"/>
          <w:lang w:bidi="ar-SA"/>
        </w:rPr>
        <w:t xml:space="preserve">apel de </w:t>
      </w:r>
      <w:r w:rsidR="00F66636">
        <w:rPr>
          <w:rFonts w:ascii="Times New Roman" w:hAnsi="Times New Roman" w:cs="Times New Roman"/>
          <w:b/>
          <w:bCs/>
          <w:i/>
          <w:iCs/>
          <w:color w:val="auto"/>
          <w:lang w:bidi="ar-SA"/>
        </w:rPr>
        <w:t>Fiș</w:t>
      </w:r>
      <w:r w:rsidR="0015560B" w:rsidRPr="003058CF">
        <w:rPr>
          <w:rFonts w:ascii="Times New Roman" w:hAnsi="Times New Roman" w:cs="Times New Roman"/>
          <w:b/>
          <w:bCs/>
          <w:i/>
          <w:iCs/>
          <w:color w:val="auto"/>
          <w:lang w:bidi="ar-SA"/>
        </w:rPr>
        <w:t>e de proiect</w:t>
      </w:r>
      <w:r w:rsidR="0015560B" w:rsidRPr="003058CF">
        <w:rPr>
          <w:rFonts w:ascii="Times New Roman" w:hAnsi="Times New Roman" w:cs="Times New Roman"/>
          <w:b/>
          <w:bCs/>
          <w:color w:val="auto"/>
          <w:lang w:bidi="ar-SA"/>
        </w:rPr>
        <w:t xml:space="preserve"> competitiv,</w:t>
      </w:r>
      <w:r w:rsidR="00C2596E">
        <w:rPr>
          <w:rFonts w:ascii="Times New Roman" w:hAnsi="Times New Roman" w:cs="Times New Roman"/>
          <w:color w:val="auto"/>
          <w:lang w:bidi="ar-SA"/>
        </w:rPr>
        <w:t xml:space="preserve"> cu depunere la termen. Fiș</w:t>
      </w:r>
      <w:r w:rsidR="0015560B" w:rsidRPr="003058CF">
        <w:rPr>
          <w:rFonts w:ascii="Times New Roman" w:hAnsi="Times New Roman" w:cs="Times New Roman"/>
          <w:color w:val="auto"/>
          <w:lang w:bidi="ar-SA"/>
        </w:rPr>
        <w:t xml:space="preserve">ele de proiect pot fi depuse în </w:t>
      </w:r>
      <w:r w:rsidR="0015560B" w:rsidRPr="00A16BDE">
        <w:rPr>
          <w:rFonts w:ascii="Times New Roman" w:hAnsi="Times New Roman" w:cs="Times New Roman"/>
          <w:color w:val="auto"/>
          <w:lang w:bidi="ar-SA"/>
        </w:rPr>
        <w:t xml:space="preserve">perioada  </w:t>
      </w:r>
      <w:bookmarkStart w:id="38" w:name="_Hlk57036109"/>
      <w:r w:rsidR="00691D4B" w:rsidRPr="00A16BDE">
        <w:rPr>
          <w:rFonts w:ascii="Times New Roman" w:hAnsi="Times New Roman" w:cs="Times New Roman"/>
          <w:b/>
          <w:bCs/>
          <w:color w:val="auto"/>
          <w:lang w:bidi="ar-SA"/>
        </w:rPr>
        <w:t>11</w:t>
      </w:r>
      <w:r w:rsidR="00AB3FBF" w:rsidRPr="00A16BDE">
        <w:rPr>
          <w:rFonts w:ascii="Times New Roman" w:hAnsi="Times New Roman" w:cs="Times New Roman"/>
          <w:b/>
          <w:bCs/>
          <w:color w:val="auto"/>
          <w:lang w:bidi="ar-SA"/>
        </w:rPr>
        <w:t xml:space="preserve"> </w:t>
      </w:r>
      <w:r w:rsidR="00691D4B" w:rsidRPr="00A16BDE">
        <w:rPr>
          <w:rFonts w:ascii="Times New Roman" w:hAnsi="Times New Roman" w:cs="Times New Roman"/>
          <w:b/>
          <w:bCs/>
          <w:color w:val="auto"/>
          <w:lang w:bidi="ar-SA"/>
        </w:rPr>
        <w:t>ianuarie</w:t>
      </w:r>
      <w:r w:rsidR="00EB7ED6" w:rsidRPr="00A16BDE">
        <w:rPr>
          <w:rFonts w:ascii="Times New Roman" w:hAnsi="Times New Roman" w:cs="Times New Roman"/>
          <w:b/>
          <w:bCs/>
          <w:color w:val="auto"/>
          <w:lang w:bidi="ar-SA"/>
        </w:rPr>
        <w:t xml:space="preserve"> </w:t>
      </w:r>
      <w:r w:rsidR="0015560B" w:rsidRPr="00A16BDE">
        <w:rPr>
          <w:rFonts w:ascii="Times New Roman" w:hAnsi="Times New Roman" w:cs="Times New Roman"/>
          <w:b/>
          <w:bCs/>
          <w:color w:val="auto"/>
          <w:lang w:bidi="ar-SA"/>
        </w:rPr>
        <w:t xml:space="preserve">– </w:t>
      </w:r>
      <w:r w:rsidR="001C0EE8" w:rsidRPr="00A16BDE">
        <w:rPr>
          <w:rFonts w:ascii="Times New Roman" w:hAnsi="Times New Roman" w:cs="Times New Roman"/>
          <w:b/>
          <w:bCs/>
          <w:color w:val="auto"/>
          <w:lang w:bidi="ar-SA"/>
        </w:rPr>
        <w:t>1</w:t>
      </w:r>
      <w:r w:rsidR="00691D4B" w:rsidRPr="00A16BDE">
        <w:rPr>
          <w:rFonts w:ascii="Times New Roman" w:hAnsi="Times New Roman" w:cs="Times New Roman"/>
          <w:b/>
          <w:bCs/>
          <w:color w:val="auto"/>
          <w:lang w:bidi="ar-SA"/>
        </w:rPr>
        <w:t>2</w:t>
      </w:r>
      <w:r w:rsidR="0015560B" w:rsidRPr="00A16BDE">
        <w:rPr>
          <w:rFonts w:ascii="Times New Roman" w:hAnsi="Times New Roman" w:cs="Times New Roman"/>
          <w:b/>
          <w:bCs/>
          <w:color w:val="auto"/>
          <w:lang w:bidi="ar-SA"/>
        </w:rPr>
        <w:t xml:space="preserve"> </w:t>
      </w:r>
      <w:r w:rsidR="00F20AED">
        <w:rPr>
          <w:rFonts w:ascii="Times New Roman" w:hAnsi="Times New Roman" w:cs="Times New Roman"/>
          <w:b/>
          <w:bCs/>
          <w:color w:val="auto"/>
          <w:lang w:bidi="ar-SA"/>
        </w:rPr>
        <w:t>martie</w:t>
      </w:r>
      <w:r w:rsidR="0015560B" w:rsidRPr="00A16BDE">
        <w:rPr>
          <w:rFonts w:ascii="Times New Roman" w:hAnsi="Times New Roman" w:cs="Times New Roman"/>
          <w:b/>
          <w:bCs/>
          <w:color w:val="auto"/>
          <w:lang w:bidi="ar-SA"/>
        </w:rPr>
        <w:t xml:space="preserve"> 202</w:t>
      </w:r>
      <w:r w:rsidR="00EB7ED6" w:rsidRPr="00A16BDE">
        <w:rPr>
          <w:rFonts w:ascii="Times New Roman" w:hAnsi="Times New Roman" w:cs="Times New Roman"/>
          <w:b/>
          <w:bCs/>
          <w:color w:val="auto"/>
          <w:lang w:bidi="ar-SA"/>
        </w:rPr>
        <w:t>1</w:t>
      </w:r>
      <w:bookmarkEnd w:id="38"/>
      <w:r w:rsidR="0015560B" w:rsidRPr="00A16BDE">
        <w:rPr>
          <w:rFonts w:ascii="Times New Roman" w:hAnsi="Times New Roman" w:cs="Times New Roman"/>
          <w:b/>
          <w:bCs/>
          <w:color w:val="auto"/>
          <w:lang w:bidi="ar-SA"/>
        </w:rPr>
        <w:t xml:space="preserve">, ora </w:t>
      </w:r>
      <w:r w:rsidR="00F764BE" w:rsidRPr="00A16BDE">
        <w:rPr>
          <w:rFonts w:ascii="Times New Roman" w:hAnsi="Times New Roman" w:cs="Times New Roman"/>
          <w:b/>
          <w:bCs/>
          <w:color w:val="auto"/>
          <w:lang w:bidi="ar-SA"/>
        </w:rPr>
        <w:t>23</w:t>
      </w:r>
      <w:r w:rsidR="0015560B" w:rsidRPr="00A16BDE">
        <w:rPr>
          <w:rFonts w:ascii="Times New Roman" w:hAnsi="Times New Roman" w:cs="Times New Roman"/>
          <w:b/>
          <w:bCs/>
          <w:color w:val="auto"/>
          <w:lang w:bidi="ar-SA"/>
        </w:rPr>
        <w:t>:</w:t>
      </w:r>
      <w:r w:rsidR="00F764BE" w:rsidRPr="00A16BDE">
        <w:rPr>
          <w:rFonts w:ascii="Times New Roman" w:hAnsi="Times New Roman" w:cs="Times New Roman"/>
          <w:b/>
          <w:bCs/>
          <w:color w:val="auto"/>
          <w:lang w:bidi="ar-SA"/>
        </w:rPr>
        <w:t>59</w:t>
      </w:r>
      <w:r w:rsidR="0015560B" w:rsidRPr="003058CF">
        <w:rPr>
          <w:rFonts w:ascii="Times New Roman" w:hAnsi="Times New Roman" w:cs="Times New Roman"/>
          <w:b/>
          <w:bCs/>
          <w:color w:val="auto"/>
          <w:lang w:bidi="ar-SA"/>
        </w:rPr>
        <w:t xml:space="preserve">, </w:t>
      </w:r>
      <w:r w:rsidR="0015560B" w:rsidRPr="003058CF">
        <w:rPr>
          <w:rFonts w:ascii="Times New Roman" w:eastAsia="SimSun" w:hAnsi="Times New Roman" w:cs="Times New Roman"/>
          <w:bCs/>
          <w:color w:val="auto"/>
        </w:rPr>
        <w:t xml:space="preserve">prin e-mail la adresa </w:t>
      </w:r>
      <w:hyperlink r:id="rId9" w:history="1">
        <w:r w:rsidR="00FB11A6" w:rsidRPr="00860215">
          <w:rPr>
            <w:rStyle w:val="Hyperlink"/>
            <w:rFonts w:ascii="Times New Roman" w:eastAsia="SimSun" w:hAnsi="Times New Roman" w:cs="Times New Roman"/>
            <w:bCs/>
          </w:rPr>
          <w:t>planificare@adrse.ro</w:t>
        </w:r>
      </w:hyperlink>
      <w:r w:rsidR="00FB11A6" w:rsidRPr="00FB11A6">
        <w:rPr>
          <w:rFonts w:ascii="Times New Roman" w:eastAsia="SimSun" w:hAnsi="Times New Roman" w:cs="Times New Roman"/>
          <w:bCs/>
          <w:color w:val="auto"/>
        </w:rPr>
        <w:t>.</w:t>
      </w:r>
      <w:r w:rsidR="0015560B" w:rsidRPr="00FB11A6">
        <w:rPr>
          <w:rFonts w:ascii="Times New Roman" w:eastAsia="SimSun" w:hAnsi="Times New Roman" w:cs="Times New Roman"/>
          <w:bCs/>
          <w:color w:val="auto"/>
        </w:rPr>
        <w:t xml:space="preserve"> </w:t>
      </w:r>
    </w:p>
    <w:p w14:paraId="16D79129" w14:textId="1B66C809" w:rsidR="0015560B" w:rsidRPr="003058CF" w:rsidRDefault="0015560B" w:rsidP="00330995">
      <w:pPr>
        <w:widowControl/>
        <w:autoSpaceDE w:val="0"/>
        <w:autoSpaceDN w:val="0"/>
        <w:adjustRightInd w:val="0"/>
        <w:spacing w:line="276" w:lineRule="auto"/>
        <w:jc w:val="both"/>
        <w:rPr>
          <w:rFonts w:ascii="Times New Roman" w:hAnsi="Times New Roman" w:cs="Times New Roman"/>
          <w:color w:val="FF0000"/>
          <w:lang w:bidi="ar-SA"/>
        </w:rPr>
      </w:pPr>
      <w:r w:rsidRPr="003058CF">
        <w:rPr>
          <w:rFonts w:ascii="Times New Roman" w:hAnsi="Times New Roman" w:cs="Times New Roman"/>
          <w:color w:val="FF0000"/>
          <w:lang w:bidi="ar-SA"/>
        </w:rPr>
        <w:t xml:space="preserve"> </w:t>
      </w:r>
    </w:p>
    <w:p w14:paraId="629A8389" w14:textId="6D5DD7D5" w:rsidR="00187F2C" w:rsidRPr="003058CF" w:rsidRDefault="00187F2C" w:rsidP="00330995">
      <w:pPr>
        <w:widowControl/>
        <w:autoSpaceDE w:val="0"/>
        <w:autoSpaceDN w:val="0"/>
        <w:adjustRightInd w:val="0"/>
        <w:spacing w:line="276" w:lineRule="auto"/>
        <w:jc w:val="both"/>
        <w:rPr>
          <w:rFonts w:ascii="Times New Roman" w:hAnsi="Times New Roman" w:cs="Times New Roman"/>
          <w:b/>
          <w:bCs/>
          <w:color w:val="auto"/>
          <w:lang w:bidi="ar-SA"/>
        </w:rPr>
      </w:pPr>
      <w:r w:rsidRPr="003058CF">
        <w:rPr>
          <w:rFonts w:ascii="Times New Roman" w:hAnsi="Times New Roman" w:cs="Times New Roman"/>
          <w:color w:val="auto"/>
          <w:lang w:bidi="ar-SA"/>
        </w:rPr>
        <w:t xml:space="preserve">În cadrul prezentului apel se pot depune </w:t>
      </w:r>
      <w:r w:rsidR="005C2A63" w:rsidRPr="003058CF">
        <w:rPr>
          <w:rFonts w:ascii="Times New Roman" w:hAnsi="Times New Roman" w:cs="Times New Roman"/>
          <w:color w:val="auto"/>
          <w:lang w:bidi="ar-SA"/>
        </w:rPr>
        <w:t xml:space="preserve">fișe de </w:t>
      </w:r>
      <w:r w:rsidRPr="003058CF">
        <w:rPr>
          <w:rFonts w:ascii="Times New Roman" w:hAnsi="Times New Roman" w:cs="Times New Roman"/>
          <w:color w:val="auto"/>
          <w:lang w:bidi="ar-SA"/>
        </w:rPr>
        <w:t xml:space="preserve">proiecte pentru investițiile localizate în </w:t>
      </w:r>
      <w:r w:rsidR="005A7352" w:rsidRPr="003058CF">
        <w:rPr>
          <w:rFonts w:ascii="Times New Roman" w:hAnsi="Times New Roman" w:cs="Times New Roman"/>
          <w:b/>
          <w:bCs/>
          <w:color w:val="auto"/>
          <w:lang w:bidi="ar-SA"/>
        </w:rPr>
        <w:t>R</w:t>
      </w:r>
      <w:r w:rsidRPr="003058CF">
        <w:rPr>
          <w:rFonts w:ascii="Times New Roman" w:hAnsi="Times New Roman" w:cs="Times New Roman"/>
          <w:b/>
          <w:bCs/>
          <w:color w:val="auto"/>
          <w:lang w:bidi="ar-SA"/>
        </w:rPr>
        <w:t xml:space="preserve">egiunea de </w:t>
      </w:r>
      <w:r w:rsidR="005A7352" w:rsidRPr="003058CF">
        <w:rPr>
          <w:rFonts w:ascii="Times New Roman" w:hAnsi="Times New Roman" w:cs="Times New Roman"/>
          <w:b/>
          <w:bCs/>
          <w:color w:val="auto"/>
          <w:lang w:bidi="ar-SA"/>
        </w:rPr>
        <w:t>D</w:t>
      </w:r>
      <w:r w:rsidRPr="003058CF">
        <w:rPr>
          <w:rFonts w:ascii="Times New Roman" w:hAnsi="Times New Roman" w:cs="Times New Roman"/>
          <w:b/>
          <w:bCs/>
          <w:color w:val="auto"/>
          <w:lang w:bidi="ar-SA"/>
        </w:rPr>
        <w:t>ezvoltare Sud-</w:t>
      </w:r>
      <w:r w:rsidR="005A7352" w:rsidRPr="003058CF">
        <w:rPr>
          <w:rFonts w:ascii="Times New Roman" w:hAnsi="Times New Roman" w:cs="Times New Roman"/>
          <w:b/>
          <w:bCs/>
          <w:color w:val="auto"/>
          <w:lang w:bidi="ar-SA"/>
        </w:rPr>
        <w:t>Est</w:t>
      </w:r>
      <w:r w:rsidRPr="003058CF">
        <w:rPr>
          <w:rFonts w:ascii="Times New Roman" w:hAnsi="Times New Roman" w:cs="Times New Roman"/>
          <w:b/>
          <w:bCs/>
          <w:color w:val="auto"/>
          <w:lang w:bidi="ar-SA"/>
        </w:rPr>
        <w:t>.</w:t>
      </w:r>
    </w:p>
    <w:p w14:paraId="2B498865" w14:textId="77777777" w:rsidR="00187F2C" w:rsidRPr="003058CF" w:rsidRDefault="00187F2C" w:rsidP="00330995">
      <w:pPr>
        <w:widowControl/>
        <w:autoSpaceDE w:val="0"/>
        <w:autoSpaceDN w:val="0"/>
        <w:adjustRightInd w:val="0"/>
        <w:spacing w:line="276" w:lineRule="auto"/>
        <w:jc w:val="both"/>
        <w:rPr>
          <w:rFonts w:ascii="Times New Roman" w:hAnsi="Times New Roman" w:cs="Times New Roman"/>
          <w:color w:val="FF0000"/>
          <w:lang w:bidi="ar-SA"/>
        </w:rPr>
      </w:pPr>
    </w:p>
    <w:tbl>
      <w:tblPr>
        <w:tblW w:w="9909" w:type="dxa"/>
        <w:tblLayout w:type="fixed"/>
        <w:tblLook w:val="01E0" w:firstRow="1" w:lastRow="1" w:firstColumn="1" w:lastColumn="1" w:noHBand="0" w:noVBand="0"/>
      </w:tblPr>
      <w:tblGrid>
        <w:gridCol w:w="1208"/>
        <w:gridCol w:w="8701"/>
      </w:tblGrid>
      <w:tr w:rsidR="00187F2C" w:rsidRPr="003058CF" w14:paraId="10BA15E9" w14:textId="77777777" w:rsidTr="00187F2C">
        <w:trPr>
          <w:trHeight w:val="738"/>
        </w:trPr>
        <w:tc>
          <w:tcPr>
            <w:tcW w:w="1208" w:type="dxa"/>
            <w:tcBorders>
              <w:right w:val="single" w:sz="4" w:space="0" w:color="auto"/>
            </w:tcBorders>
          </w:tcPr>
          <w:p w14:paraId="333D29D4" w14:textId="5362F59C" w:rsidR="00187F2C" w:rsidRPr="003058CF" w:rsidRDefault="00187F2C" w:rsidP="00330995">
            <w:pPr>
              <w:spacing w:line="276" w:lineRule="auto"/>
              <w:rPr>
                <w:rFonts w:ascii="Times New Roman" w:hAnsi="Times New Roman" w:cs="Times New Roman"/>
                <w:b/>
                <w:color w:val="auto"/>
              </w:rPr>
            </w:pPr>
            <w:r w:rsidRPr="003058CF">
              <w:rPr>
                <w:rFonts w:ascii="Times New Roman" w:hAnsi="Times New Roman" w:cs="Times New Roman"/>
                <w:b/>
                <w:color w:val="auto"/>
              </w:rPr>
              <w:t>Atenție!</w:t>
            </w:r>
          </w:p>
        </w:tc>
        <w:tc>
          <w:tcPr>
            <w:tcW w:w="8701" w:type="dxa"/>
            <w:tcBorders>
              <w:left w:val="single" w:sz="4" w:space="0" w:color="auto"/>
            </w:tcBorders>
          </w:tcPr>
          <w:p w14:paraId="4C7A73D2" w14:textId="77777777" w:rsidR="00187F2C" w:rsidRPr="003058CF" w:rsidRDefault="00187F2C" w:rsidP="00330995">
            <w:pPr>
              <w:spacing w:line="276" w:lineRule="auto"/>
              <w:rPr>
                <w:rFonts w:ascii="Times New Roman" w:hAnsi="Times New Roman" w:cs="Times New Roman"/>
                <w:b/>
                <w:bCs/>
                <w:color w:val="auto"/>
              </w:rPr>
            </w:pPr>
            <w:r w:rsidRPr="003058CF">
              <w:rPr>
                <w:rFonts w:ascii="Times New Roman" w:hAnsi="Times New Roman" w:cs="Times New Roman"/>
                <w:b/>
                <w:bCs/>
                <w:color w:val="auto"/>
                <w:kern w:val="24"/>
              </w:rPr>
              <w:t xml:space="preserve">Sunt eligibile în cadrul prezentului apel de proiecte investiţiile realizate </w:t>
            </w:r>
            <w:r w:rsidRPr="003058CF">
              <w:rPr>
                <w:rFonts w:ascii="Times New Roman" w:hAnsi="Times New Roman" w:cs="Times New Roman"/>
                <w:b/>
                <w:bCs/>
                <w:color w:val="auto"/>
              </w:rPr>
              <w:t>atât în mediul urban, cât şi în mediul rural.</w:t>
            </w:r>
          </w:p>
        </w:tc>
      </w:tr>
    </w:tbl>
    <w:p w14:paraId="4373241C" w14:textId="7F22630B" w:rsidR="00187F2C" w:rsidRPr="003058CF" w:rsidRDefault="00187F2C" w:rsidP="00330995">
      <w:pPr>
        <w:widowControl/>
        <w:autoSpaceDE w:val="0"/>
        <w:autoSpaceDN w:val="0"/>
        <w:adjustRightInd w:val="0"/>
        <w:spacing w:line="276" w:lineRule="auto"/>
        <w:jc w:val="both"/>
        <w:rPr>
          <w:rFonts w:ascii="Times New Roman" w:eastAsia="Times New Roman" w:hAnsi="Times New Roman" w:cs="Times New Roman"/>
          <w:b/>
          <w:bCs/>
          <w:color w:val="FF0000"/>
          <w:highlight w:val="lightGray"/>
        </w:rPr>
      </w:pPr>
    </w:p>
    <w:p w14:paraId="653E9F38" w14:textId="750CEAF5" w:rsidR="00187F2C" w:rsidRPr="00D369C6" w:rsidRDefault="00F764BE" w:rsidP="00D369C6">
      <w:pPr>
        <w:pStyle w:val="NoSpacing"/>
        <w:spacing w:line="276" w:lineRule="auto"/>
        <w:jc w:val="both"/>
        <w:rPr>
          <w:rFonts w:ascii="Times New Roman" w:hAnsi="Times New Roman" w:cs="Times New Roman"/>
          <w:sz w:val="24"/>
          <w:szCs w:val="28"/>
        </w:rPr>
      </w:pPr>
      <w:bookmarkStart w:id="39" w:name="_Toc54269275"/>
      <w:r w:rsidRPr="00D369C6">
        <w:rPr>
          <w:rFonts w:ascii="Times New Roman" w:hAnsi="Times New Roman" w:cs="Times New Roman"/>
          <w:sz w:val="24"/>
          <w:szCs w:val="28"/>
        </w:rPr>
        <w:t>Î</w:t>
      </w:r>
      <w:r w:rsidR="00187F2C" w:rsidRPr="00D369C6">
        <w:rPr>
          <w:rFonts w:ascii="Times New Roman" w:hAnsi="Times New Roman" w:cs="Times New Roman"/>
          <w:sz w:val="24"/>
          <w:szCs w:val="28"/>
        </w:rPr>
        <w:t>n conformitate cu OUG 88/2020, domeniul de interes strategic pentru care se acord</w:t>
      </w:r>
      <w:r w:rsidRPr="00D369C6">
        <w:rPr>
          <w:rFonts w:ascii="Times New Roman" w:hAnsi="Times New Roman" w:cs="Times New Roman"/>
          <w:sz w:val="24"/>
          <w:szCs w:val="28"/>
        </w:rPr>
        <w:t>ă</w:t>
      </w:r>
      <w:r w:rsidR="00187F2C" w:rsidRPr="00D369C6">
        <w:rPr>
          <w:rFonts w:ascii="Times New Roman" w:hAnsi="Times New Roman" w:cs="Times New Roman"/>
          <w:sz w:val="24"/>
          <w:szCs w:val="28"/>
        </w:rPr>
        <w:t xml:space="preserve"> sprijin </w:t>
      </w:r>
      <w:r w:rsidRPr="00D369C6">
        <w:rPr>
          <w:rFonts w:ascii="Times New Roman" w:hAnsi="Times New Roman" w:cs="Times New Roman"/>
          <w:sz w:val="24"/>
          <w:szCs w:val="28"/>
        </w:rPr>
        <w:t>î</w:t>
      </w:r>
      <w:r w:rsidR="00187F2C" w:rsidRPr="00D369C6">
        <w:rPr>
          <w:rFonts w:ascii="Times New Roman" w:hAnsi="Times New Roman" w:cs="Times New Roman"/>
          <w:sz w:val="24"/>
          <w:szCs w:val="28"/>
        </w:rPr>
        <w:t xml:space="preserve">n </w:t>
      </w:r>
      <w:r w:rsidR="00C2596E">
        <w:rPr>
          <w:rFonts w:ascii="Times New Roman" w:hAnsi="Times New Roman" w:cs="Times New Roman"/>
          <w:sz w:val="24"/>
          <w:szCs w:val="28"/>
        </w:rPr>
        <w:t>elaborarea documentaț</w:t>
      </w:r>
      <w:r w:rsidR="00187F2C" w:rsidRPr="00D369C6">
        <w:rPr>
          <w:rFonts w:ascii="Times New Roman" w:hAnsi="Times New Roman" w:cs="Times New Roman"/>
          <w:sz w:val="24"/>
          <w:szCs w:val="28"/>
        </w:rPr>
        <w:t>iilo</w:t>
      </w:r>
      <w:r w:rsidR="00C2596E">
        <w:rPr>
          <w:rFonts w:ascii="Times New Roman" w:hAnsi="Times New Roman" w:cs="Times New Roman"/>
          <w:sz w:val="24"/>
          <w:szCs w:val="28"/>
        </w:rPr>
        <w:t>r este specializarea inteligentă</w:t>
      </w:r>
      <w:r w:rsidR="00330995" w:rsidRPr="00D369C6">
        <w:rPr>
          <w:rFonts w:ascii="Times New Roman" w:hAnsi="Times New Roman" w:cs="Times New Roman"/>
          <w:sz w:val="24"/>
          <w:szCs w:val="28"/>
        </w:rPr>
        <w:t xml:space="preserve"> în cadrul Obiectivului de Politică 1 – O Europă mai inteligentă</w:t>
      </w:r>
      <w:r w:rsidR="00187F2C" w:rsidRPr="00D369C6">
        <w:rPr>
          <w:rFonts w:ascii="Times New Roman" w:hAnsi="Times New Roman" w:cs="Times New Roman"/>
          <w:sz w:val="24"/>
          <w:szCs w:val="28"/>
        </w:rPr>
        <w:t>.</w:t>
      </w:r>
      <w:bookmarkEnd w:id="39"/>
    </w:p>
    <w:p w14:paraId="46A1F15C" w14:textId="7B325E86" w:rsidR="00187F2C" w:rsidRPr="003058CF" w:rsidRDefault="00330995" w:rsidP="00330995">
      <w:pPr>
        <w:spacing w:line="276" w:lineRule="auto"/>
        <w:jc w:val="both"/>
        <w:rPr>
          <w:rFonts w:ascii="Times New Roman" w:hAnsi="Times New Roman" w:cs="Times New Roman"/>
          <w:color w:val="auto"/>
        </w:rPr>
      </w:pPr>
      <w:r w:rsidRPr="003058CF">
        <w:rPr>
          <w:rFonts w:ascii="Times New Roman" w:hAnsi="Times New Roman" w:cs="Times New Roman"/>
          <w:color w:val="auto"/>
        </w:rPr>
        <w:t>Î</w:t>
      </w:r>
      <w:r w:rsidR="00187F2C" w:rsidRPr="003058CF">
        <w:rPr>
          <w:rFonts w:ascii="Times New Roman" w:hAnsi="Times New Roman" w:cs="Times New Roman"/>
          <w:color w:val="auto"/>
        </w:rPr>
        <w:t xml:space="preserve">n </w:t>
      </w:r>
      <w:r w:rsidR="006B7D4E" w:rsidRPr="003058CF">
        <w:rPr>
          <w:rFonts w:ascii="Times New Roman" w:hAnsi="Times New Roman" w:cs="Times New Roman"/>
          <w:color w:val="auto"/>
        </w:rPr>
        <w:t xml:space="preserve">Strategia </w:t>
      </w:r>
      <w:r w:rsidR="00691D4B">
        <w:rPr>
          <w:rFonts w:ascii="Times New Roman" w:hAnsi="Times New Roman" w:cs="Times New Roman"/>
          <w:color w:val="auto"/>
        </w:rPr>
        <w:t xml:space="preserve">Regională </w:t>
      </w:r>
      <w:r w:rsidR="006B7D4E" w:rsidRPr="003058CF">
        <w:rPr>
          <w:rFonts w:ascii="Times New Roman" w:hAnsi="Times New Roman" w:cs="Times New Roman"/>
          <w:color w:val="auto"/>
        </w:rPr>
        <w:t>de Specializare Inteligentă a Regiunii Sud-Est</w:t>
      </w:r>
      <w:r w:rsidR="00691D4B">
        <w:rPr>
          <w:rFonts w:ascii="Times New Roman" w:hAnsi="Times New Roman" w:cs="Times New Roman"/>
          <w:color w:val="auto"/>
        </w:rPr>
        <w:t xml:space="preserve"> 2021-2027</w:t>
      </w:r>
      <w:r w:rsidR="00187F2C" w:rsidRPr="003058CF">
        <w:rPr>
          <w:rFonts w:ascii="Times New Roman" w:hAnsi="Times New Roman" w:cs="Times New Roman"/>
          <w:color w:val="auto"/>
        </w:rPr>
        <w:t>,</w:t>
      </w:r>
      <w:r w:rsidR="00E875B7" w:rsidRPr="003058CF">
        <w:rPr>
          <w:rFonts w:ascii="Times New Roman" w:hAnsi="Times New Roman" w:cs="Times New Roman"/>
          <w:color w:val="auto"/>
        </w:rPr>
        <w:t xml:space="preserve"> </w:t>
      </w:r>
      <w:r w:rsidR="00187F2C" w:rsidRPr="003058CF">
        <w:rPr>
          <w:rFonts w:ascii="Times New Roman" w:hAnsi="Times New Roman" w:cs="Times New Roman"/>
          <w:color w:val="auto"/>
        </w:rPr>
        <w:t>aprobat</w:t>
      </w:r>
      <w:r w:rsidR="006B7D4E" w:rsidRPr="003058CF">
        <w:rPr>
          <w:rFonts w:ascii="Times New Roman" w:hAnsi="Times New Roman" w:cs="Times New Roman"/>
          <w:color w:val="auto"/>
        </w:rPr>
        <w:t>ă</w:t>
      </w:r>
      <w:r w:rsidR="00187F2C" w:rsidRPr="003058CF">
        <w:rPr>
          <w:rFonts w:ascii="Times New Roman" w:hAnsi="Times New Roman" w:cs="Times New Roman"/>
          <w:color w:val="auto"/>
        </w:rPr>
        <w:t xml:space="preserve"> </w:t>
      </w:r>
      <w:r w:rsidR="006B7D4E" w:rsidRPr="003058CF">
        <w:rPr>
          <w:rFonts w:ascii="Times New Roman" w:hAnsi="Times New Roman" w:cs="Times New Roman"/>
          <w:color w:val="auto"/>
        </w:rPr>
        <w:t>de Consorțiul Regional de Inovare î</w:t>
      </w:r>
      <w:r w:rsidR="00187F2C" w:rsidRPr="003058CF">
        <w:rPr>
          <w:rFonts w:ascii="Times New Roman" w:hAnsi="Times New Roman" w:cs="Times New Roman"/>
          <w:color w:val="auto"/>
        </w:rPr>
        <w:t xml:space="preserve">n </w:t>
      </w:r>
      <w:r w:rsidR="00691D4B">
        <w:rPr>
          <w:rFonts w:ascii="Times New Roman" w:hAnsi="Times New Roman" w:cs="Times New Roman"/>
          <w:color w:val="auto"/>
        </w:rPr>
        <w:t xml:space="preserve">decembrie </w:t>
      </w:r>
      <w:r w:rsidR="00187F2C" w:rsidRPr="003058CF">
        <w:rPr>
          <w:rFonts w:ascii="Times New Roman" w:hAnsi="Times New Roman" w:cs="Times New Roman"/>
          <w:color w:val="auto"/>
        </w:rPr>
        <w:t>20</w:t>
      </w:r>
      <w:r w:rsidR="00691D4B">
        <w:rPr>
          <w:rFonts w:ascii="Times New Roman" w:hAnsi="Times New Roman" w:cs="Times New Roman"/>
          <w:color w:val="auto"/>
        </w:rPr>
        <w:t>20</w:t>
      </w:r>
      <w:r w:rsidR="00187F2C" w:rsidRPr="003058CF">
        <w:rPr>
          <w:rFonts w:ascii="Times New Roman" w:hAnsi="Times New Roman" w:cs="Times New Roman"/>
          <w:color w:val="auto"/>
        </w:rPr>
        <w:t xml:space="preserve">, domeniile </w:t>
      </w:r>
      <w:r w:rsidR="006B7D4E" w:rsidRPr="003058CF">
        <w:rPr>
          <w:rFonts w:ascii="Times New Roman" w:hAnsi="Times New Roman" w:cs="Times New Roman"/>
          <w:color w:val="auto"/>
        </w:rPr>
        <w:t>de</w:t>
      </w:r>
      <w:r w:rsidR="00187F2C" w:rsidRPr="003058CF">
        <w:rPr>
          <w:rFonts w:ascii="Times New Roman" w:hAnsi="Times New Roman" w:cs="Times New Roman"/>
          <w:color w:val="auto"/>
        </w:rPr>
        <w:t xml:space="preserve"> specializare inteligentă a regiunii sunt:</w:t>
      </w:r>
    </w:p>
    <w:p w14:paraId="4981F59C" w14:textId="07DFE637" w:rsidR="006B7D4E" w:rsidRPr="00691D4B" w:rsidRDefault="006B7D4E" w:rsidP="00691D4B">
      <w:pPr>
        <w:pStyle w:val="ListParagraph"/>
        <w:widowControl/>
        <w:numPr>
          <w:ilvl w:val="0"/>
          <w:numId w:val="25"/>
        </w:numPr>
        <w:spacing w:line="276" w:lineRule="auto"/>
        <w:rPr>
          <w:rFonts w:ascii="Times New Roman" w:hAnsi="Times New Roman" w:cs="Times New Roman"/>
          <w:bCs/>
          <w:color w:val="auto"/>
          <w:sz w:val="24"/>
          <w:szCs w:val="28"/>
        </w:rPr>
      </w:pPr>
      <w:r w:rsidRPr="003058CF">
        <w:rPr>
          <w:rFonts w:ascii="Times New Roman" w:hAnsi="Times New Roman" w:cs="Times New Roman"/>
          <w:bCs/>
          <w:color w:val="auto"/>
          <w:sz w:val="24"/>
          <w:szCs w:val="28"/>
        </w:rPr>
        <w:t>Inginerie și transport naval</w:t>
      </w:r>
      <w:r w:rsidR="00691D4B">
        <w:rPr>
          <w:rFonts w:ascii="Times New Roman" w:hAnsi="Times New Roman" w:cs="Times New Roman"/>
          <w:bCs/>
          <w:color w:val="auto"/>
          <w:sz w:val="24"/>
          <w:szCs w:val="28"/>
        </w:rPr>
        <w:t>;</w:t>
      </w:r>
    </w:p>
    <w:p w14:paraId="19B84016" w14:textId="77777777" w:rsidR="006B7D4E" w:rsidRPr="003058CF" w:rsidRDefault="006B7D4E" w:rsidP="00D369C6">
      <w:pPr>
        <w:pStyle w:val="ListParagraph"/>
        <w:widowControl/>
        <w:numPr>
          <w:ilvl w:val="0"/>
          <w:numId w:val="25"/>
        </w:numPr>
        <w:spacing w:line="276" w:lineRule="auto"/>
        <w:rPr>
          <w:rFonts w:ascii="Times New Roman" w:hAnsi="Times New Roman" w:cs="Times New Roman"/>
          <w:bCs/>
          <w:color w:val="auto"/>
          <w:sz w:val="24"/>
          <w:szCs w:val="28"/>
        </w:rPr>
      </w:pPr>
      <w:r w:rsidRPr="003058CF">
        <w:rPr>
          <w:rFonts w:ascii="Times New Roman" w:hAnsi="Times New Roman" w:cs="Times New Roman"/>
          <w:bCs/>
          <w:color w:val="auto"/>
          <w:sz w:val="24"/>
          <w:szCs w:val="28"/>
        </w:rPr>
        <w:t>Industria confecțiilor;</w:t>
      </w:r>
    </w:p>
    <w:p w14:paraId="4C7F3A5F" w14:textId="60686239" w:rsidR="006B7D4E" w:rsidRPr="003058CF" w:rsidRDefault="00691D4B" w:rsidP="00D369C6">
      <w:pPr>
        <w:pStyle w:val="ListParagraph"/>
        <w:widowControl/>
        <w:numPr>
          <w:ilvl w:val="0"/>
          <w:numId w:val="25"/>
        </w:numPr>
        <w:spacing w:line="276" w:lineRule="auto"/>
        <w:rPr>
          <w:rFonts w:ascii="Times New Roman" w:hAnsi="Times New Roman" w:cs="Times New Roman"/>
          <w:bCs/>
          <w:color w:val="auto"/>
          <w:sz w:val="24"/>
          <w:szCs w:val="28"/>
        </w:rPr>
      </w:pPr>
      <w:r w:rsidRPr="00691D4B">
        <w:rPr>
          <w:rFonts w:ascii="Times New Roman" w:hAnsi="Times New Roman" w:cs="Times New Roman"/>
          <w:bCs/>
          <w:color w:val="auto"/>
          <w:sz w:val="24"/>
          <w:szCs w:val="28"/>
        </w:rPr>
        <w:t>Agro-alimentar și biotehnologii</w:t>
      </w:r>
      <w:r>
        <w:rPr>
          <w:rFonts w:ascii="Times New Roman" w:hAnsi="Times New Roman" w:cs="Times New Roman"/>
          <w:bCs/>
          <w:color w:val="auto"/>
          <w:sz w:val="24"/>
          <w:szCs w:val="28"/>
        </w:rPr>
        <w:t>;</w:t>
      </w:r>
    </w:p>
    <w:p w14:paraId="4DE1EB28" w14:textId="782D1E73" w:rsidR="006B7D4E" w:rsidRPr="00691D4B" w:rsidRDefault="00691D4B" w:rsidP="00691D4B">
      <w:pPr>
        <w:pStyle w:val="ListParagraph"/>
        <w:widowControl/>
        <w:numPr>
          <w:ilvl w:val="0"/>
          <w:numId w:val="25"/>
        </w:numPr>
        <w:spacing w:line="276" w:lineRule="auto"/>
        <w:rPr>
          <w:rFonts w:ascii="Times New Roman" w:hAnsi="Times New Roman" w:cs="Times New Roman"/>
          <w:bCs/>
          <w:color w:val="auto"/>
          <w:sz w:val="24"/>
          <w:szCs w:val="28"/>
        </w:rPr>
      </w:pPr>
      <w:r>
        <w:rPr>
          <w:rFonts w:ascii="Times New Roman" w:hAnsi="Times New Roman" w:cs="Times New Roman"/>
          <w:bCs/>
          <w:color w:val="auto"/>
          <w:sz w:val="24"/>
          <w:szCs w:val="28"/>
        </w:rPr>
        <w:lastRenderedPageBreak/>
        <w:t>Acvacultură și pescuit;</w:t>
      </w:r>
    </w:p>
    <w:p w14:paraId="4DA8ABB3" w14:textId="38DBB979" w:rsidR="006B7D4E" w:rsidRPr="00691D4B" w:rsidRDefault="006B7D4E" w:rsidP="00691D4B">
      <w:pPr>
        <w:pStyle w:val="ListParagraph"/>
        <w:widowControl/>
        <w:numPr>
          <w:ilvl w:val="0"/>
          <w:numId w:val="25"/>
        </w:numPr>
        <w:spacing w:line="276" w:lineRule="auto"/>
        <w:rPr>
          <w:rFonts w:ascii="Times New Roman" w:hAnsi="Times New Roman" w:cs="Times New Roman"/>
          <w:bCs/>
          <w:color w:val="auto"/>
          <w:sz w:val="24"/>
          <w:szCs w:val="28"/>
        </w:rPr>
      </w:pPr>
      <w:r w:rsidRPr="003058CF">
        <w:rPr>
          <w:rFonts w:ascii="Times New Roman" w:hAnsi="Times New Roman" w:cs="Times New Roman"/>
          <w:bCs/>
          <w:color w:val="auto"/>
          <w:sz w:val="24"/>
          <w:szCs w:val="28"/>
        </w:rPr>
        <w:t>Turism</w:t>
      </w:r>
      <w:r w:rsidR="00691D4B">
        <w:rPr>
          <w:rFonts w:ascii="Times New Roman" w:hAnsi="Times New Roman" w:cs="Times New Roman"/>
          <w:bCs/>
          <w:color w:val="auto"/>
          <w:sz w:val="24"/>
          <w:szCs w:val="28"/>
        </w:rPr>
        <w:t>;</w:t>
      </w:r>
    </w:p>
    <w:p w14:paraId="5ACFD262" w14:textId="65F4AA60" w:rsidR="006B7D4E" w:rsidRPr="003058CF" w:rsidRDefault="006B7D4E" w:rsidP="00D369C6">
      <w:pPr>
        <w:pStyle w:val="ListParagraph"/>
        <w:widowControl/>
        <w:numPr>
          <w:ilvl w:val="0"/>
          <w:numId w:val="25"/>
        </w:numPr>
        <w:spacing w:line="276" w:lineRule="auto"/>
        <w:rPr>
          <w:rFonts w:ascii="Times New Roman" w:hAnsi="Times New Roman" w:cs="Times New Roman"/>
          <w:bCs/>
          <w:color w:val="auto"/>
          <w:sz w:val="24"/>
          <w:szCs w:val="28"/>
        </w:rPr>
      </w:pPr>
      <w:r w:rsidRPr="003058CF">
        <w:rPr>
          <w:rFonts w:ascii="Times New Roman" w:hAnsi="Times New Roman" w:cs="Times New Roman"/>
          <w:bCs/>
          <w:color w:val="auto"/>
          <w:sz w:val="24"/>
          <w:szCs w:val="28"/>
        </w:rPr>
        <w:t>TIC</w:t>
      </w:r>
      <w:r w:rsidR="00691D4B">
        <w:rPr>
          <w:rFonts w:ascii="Times New Roman" w:hAnsi="Times New Roman" w:cs="Times New Roman"/>
          <w:bCs/>
          <w:color w:val="auto"/>
          <w:sz w:val="24"/>
          <w:szCs w:val="28"/>
        </w:rPr>
        <w:t xml:space="preserve"> – Tehnologia Informației și Comunicării</w:t>
      </w:r>
      <w:r w:rsidRPr="003058CF">
        <w:rPr>
          <w:rFonts w:ascii="Times New Roman" w:hAnsi="Times New Roman" w:cs="Times New Roman"/>
          <w:bCs/>
          <w:color w:val="auto"/>
          <w:sz w:val="24"/>
          <w:szCs w:val="28"/>
        </w:rPr>
        <w:t>.</w:t>
      </w:r>
    </w:p>
    <w:p w14:paraId="0C784537" w14:textId="77777777" w:rsidR="000D3157" w:rsidRPr="003058CF" w:rsidRDefault="000D3157" w:rsidP="00D369C6">
      <w:pPr>
        <w:pStyle w:val="ListParagraph"/>
        <w:keepNext/>
        <w:keepLines/>
        <w:widowControl/>
        <w:numPr>
          <w:ilvl w:val="0"/>
          <w:numId w:val="30"/>
        </w:numPr>
        <w:spacing w:before="200" w:line="276" w:lineRule="auto"/>
        <w:contextualSpacing w:val="0"/>
        <w:outlineLvl w:val="1"/>
        <w:rPr>
          <w:rFonts w:asciiTheme="majorHAnsi" w:eastAsia="Times New Roman" w:hAnsiTheme="majorHAnsi" w:cstheme="majorBidi"/>
          <w:b/>
          <w:bCs/>
          <w:vanish/>
          <w:color w:val="000000" w:themeColor="text1"/>
          <w:sz w:val="24"/>
          <w:szCs w:val="26"/>
        </w:rPr>
      </w:pPr>
      <w:bookmarkStart w:id="40" w:name="_Toc54269276"/>
      <w:bookmarkStart w:id="41" w:name="_Toc54269423"/>
      <w:bookmarkStart w:id="42" w:name="_Toc54688056"/>
      <w:bookmarkStart w:id="43" w:name="_Toc54860505"/>
      <w:bookmarkStart w:id="44" w:name="_Toc56516907"/>
      <w:bookmarkStart w:id="45" w:name="_Toc56516943"/>
      <w:bookmarkStart w:id="46" w:name="_Toc56517002"/>
      <w:bookmarkStart w:id="47" w:name="_Toc57031816"/>
      <w:bookmarkStart w:id="48" w:name="_Toc58312808"/>
      <w:bookmarkStart w:id="49" w:name="_Toc59440118"/>
      <w:bookmarkStart w:id="50" w:name="_Toc51756315"/>
      <w:bookmarkEnd w:id="40"/>
      <w:bookmarkEnd w:id="41"/>
      <w:bookmarkEnd w:id="42"/>
      <w:bookmarkEnd w:id="43"/>
      <w:bookmarkEnd w:id="44"/>
      <w:bookmarkEnd w:id="45"/>
      <w:bookmarkEnd w:id="46"/>
      <w:bookmarkEnd w:id="47"/>
      <w:bookmarkEnd w:id="48"/>
      <w:bookmarkEnd w:id="49"/>
    </w:p>
    <w:p w14:paraId="1D8E97CD" w14:textId="77777777" w:rsidR="000D3157" w:rsidRPr="003058CF" w:rsidRDefault="000D3157" w:rsidP="00D369C6">
      <w:pPr>
        <w:pStyle w:val="ListParagraph"/>
        <w:keepNext/>
        <w:keepLines/>
        <w:widowControl/>
        <w:numPr>
          <w:ilvl w:val="0"/>
          <w:numId w:val="30"/>
        </w:numPr>
        <w:spacing w:before="200" w:line="276" w:lineRule="auto"/>
        <w:contextualSpacing w:val="0"/>
        <w:outlineLvl w:val="1"/>
        <w:rPr>
          <w:rFonts w:asciiTheme="majorHAnsi" w:eastAsia="Times New Roman" w:hAnsiTheme="majorHAnsi" w:cstheme="majorBidi"/>
          <w:b/>
          <w:bCs/>
          <w:vanish/>
          <w:color w:val="000000" w:themeColor="text1"/>
          <w:sz w:val="24"/>
          <w:szCs w:val="26"/>
        </w:rPr>
      </w:pPr>
      <w:bookmarkStart w:id="51" w:name="_Toc54269277"/>
      <w:bookmarkStart w:id="52" w:name="_Toc54269424"/>
      <w:bookmarkStart w:id="53" w:name="_Toc54688057"/>
      <w:bookmarkStart w:id="54" w:name="_Toc54860506"/>
      <w:bookmarkStart w:id="55" w:name="_Toc56516908"/>
      <w:bookmarkStart w:id="56" w:name="_Toc56516944"/>
      <w:bookmarkStart w:id="57" w:name="_Toc56517003"/>
      <w:bookmarkStart w:id="58" w:name="_Toc57031817"/>
      <w:bookmarkStart w:id="59" w:name="_Toc58312809"/>
      <w:bookmarkStart w:id="60" w:name="_Toc59440119"/>
      <w:bookmarkEnd w:id="51"/>
      <w:bookmarkEnd w:id="52"/>
      <w:bookmarkEnd w:id="53"/>
      <w:bookmarkEnd w:id="54"/>
      <w:bookmarkEnd w:id="55"/>
      <w:bookmarkEnd w:id="56"/>
      <w:bookmarkEnd w:id="57"/>
      <w:bookmarkEnd w:id="58"/>
      <w:bookmarkEnd w:id="59"/>
      <w:bookmarkEnd w:id="60"/>
    </w:p>
    <w:p w14:paraId="0F48A9F4" w14:textId="77777777" w:rsidR="000D3157" w:rsidRPr="003058CF" w:rsidRDefault="000D3157" w:rsidP="00D369C6">
      <w:pPr>
        <w:pStyle w:val="ListParagraph"/>
        <w:keepNext/>
        <w:keepLines/>
        <w:widowControl/>
        <w:numPr>
          <w:ilvl w:val="1"/>
          <w:numId w:val="30"/>
        </w:numPr>
        <w:spacing w:before="200" w:line="276" w:lineRule="auto"/>
        <w:contextualSpacing w:val="0"/>
        <w:outlineLvl w:val="1"/>
        <w:rPr>
          <w:rFonts w:asciiTheme="majorHAnsi" w:eastAsia="Times New Roman" w:hAnsiTheme="majorHAnsi" w:cstheme="majorBidi"/>
          <w:b/>
          <w:bCs/>
          <w:vanish/>
          <w:color w:val="000000" w:themeColor="text1"/>
          <w:sz w:val="24"/>
          <w:szCs w:val="26"/>
        </w:rPr>
      </w:pPr>
      <w:bookmarkStart w:id="61" w:name="_Toc54269278"/>
      <w:bookmarkStart w:id="62" w:name="_Toc54269425"/>
      <w:bookmarkStart w:id="63" w:name="_Toc54688058"/>
      <w:bookmarkStart w:id="64" w:name="_Toc54860507"/>
      <w:bookmarkStart w:id="65" w:name="_Toc56516909"/>
      <w:bookmarkStart w:id="66" w:name="_Toc56516945"/>
      <w:bookmarkStart w:id="67" w:name="_Toc56517004"/>
      <w:bookmarkStart w:id="68" w:name="_Toc57031818"/>
      <w:bookmarkStart w:id="69" w:name="_Toc58312810"/>
      <w:bookmarkStart w:id="70" w:name="_Toc59440120"/>
      <w:bookmarkEnd w:id="61"/>
      <w:bookmarkEnd w:id="62"/>
      <w:bookmarkEnd w:id="63"/>
      <w:bookmarkEnd w:id="64"/>
      <w:bookmarkEnd w:id="65"/>
      <w:bookmarkEnd w:id="66"/>
      <w:bookmarkEnd w:id="67"/>
      <w:bookmarkEnd w:id="68"/>
      <w:bookmarkEnd w:id="69"/>
      <w:bookmarkEnd w:id="70"/>
    </w:p>
    <w:p w14:paraId="07CF8D5A" w14:textId="77777777" w:rsidR="000D3157" w:rsidRPr="003058CF" w:rsidRDefault="000D3157" w:rsidP="00D369C6">
      <w:pPr>
        <w:pStyle w:val="ListParagraph"/>
        <w:keepNext/>
        <w:keepLines/>
        <w:widowControl/>
        <w:numPr>
          <w:ilvl w:val="1"/>
          <w:numId w:val="30"/>
        </w:numPr>
        <w:spacing w:before="200" w:line="276" w:lineRule="auto"/>
        <w:contextualSpacing w:val="0"/>
        <w:outlineLvl w:val="1"/>
        <w:rPr>
          <w:rFonts w:asciiTheme="majorHAnsi" w:eastAsia="Times New Roman" w:hAnsiTheme="majorHAnsi" w:cstheme="majorBidi"/>
          <w:b/>
          <w:bCs/>
          <w:vanish/>
          <w:color w:val="000000" w:themeColor="text1"/>
          <w:sz w:val="24"/>
          <w:szCs w:val="26"/>
        </w:rPr>
      </w:pPr>
      <w:bookmarkStart w:id="71" w:name="_Toc54269279"/>
      <w:bookmarkStart w:id="72" w:name="_Toc54269426"/>
      <w:bookmarkStart w:id="73" w:name="_Toc54688059"/>
      <w:bookmarkStart w:id="74" w:name="_Toc54860508"/>
      <w:bookmarkStart w:id="75" w:name="_Toc56516910"/>
      <w:bookmarkStart w:id="76" w:name="_Toc56516946"/>
      <w:bookmarkStart w:id="77" w:name="_Toc56517005"/>
      <w:bookmarkStart w:id="78" w:name="_Toc57031819"/>
      <w:bookmarkStart w:id="79" w:name="_Toc58312811"/>
      <w:bookmarkStart w:id="80" w:name="_Toc59440121"/>
      <w:bookmarkEnd w:id="71"/>
      <w:bookmarkEnd w:id="72"/>
      <w:bookmarkEnd w:id="73"/>
      <w:bookmarkEnd w:id="74"/>
      <w:bookmarkEnd w:id="75"/>
      <w:bookmarkEnd w:id="76"/>
      <w:bookmarkEnd w:id="77"/>
      <w:bookmarkEnd w:id="78"/>
      <w:bookmarkEnd w:id="79"/>
      <w:bookmarkEnd w:id="80"/>
    </w:p>
    <w:p w14:paraId="47DAF858" w14:textId="71ACA8AB" w:rsidR="000D3157" w:rsidRPr="003058CF" w:rsidRDefault="000D3157" w:rsidP="001308B1">
      <w:pPr>
        <w:pStyle w:val="Heading2"/>
      </w:pPr>
      <w:bookmarkStart w:id="81" w:name="_Toc54269280"/>
      <w:bookmarkStart w:id="82" w:name="_Toc59440122"/>
      <w:r w:rsidRPr="003058CF">
        <w:t>Alocarea financiară</w:t>
      </w:r>
      <w:bookmarkEnd w:id="50"/>
      <w:bookmarkEnd w:id="81"/>
      <w:bookmarkEnd w:id="82"/>
    </w:p>
    <w:p w14:paraId="36762E06" w14:textId="766802D2" w:rsidR="000D3157" w:rsidRPr="003058CF" w:rsidRDefault="000D3157" w:rsidP="000D3157">
      <w:pPr>
        <w:pStyle w:val="Default"/>
        <w:spacing w:line="276" w:lineRule="auto"/>
        <w:jc w:val="both"/>
        <w:rPr>
          <w:rFonts w:ascii="Times New Roman" w:eastAsia="Times New Roman" w:hAnsi="Times New Roman" w:cs="Times New Roman"/>
          <w:color w:val="auto"/>
        </w:rPr>
      </w:pPr>
      <w:r w:rsidRPr="003058CF">
        <w:rPr>
          <w:rFonts w:ascii="Times New Roman" w:eastAsia="Times New Roman" w:hAnsi="Times New Roman" w:cs="Times New Roman"/>
          <w:color w:val="auto"/>
        </w:rPr>
        <w:t xml:space="preserve">Alocarea bugetară la nivelul </w:t>
      </w:r>
      <w:r w:rsidR="005E4DBF" w:rsidRPr="003058CF">
        <w:rPr>
          <w:rFonts w:ascii="Times New Roman" w:eastAsia="Times New Roman" w:hAnsi="Times New Roman" w:cs="Times New Roman"/>
          <w:color w:val="auto"/>
        </w:rPr>
        <w:t>R</w:t>
      </w:r>
      <w:r w:rsidRPr="003058CF">
        <w:rPr>
          <w:rFonts w:ascii="Times New Roman" w:eastAsia="Times New Roman" w:hAnsi="Times New Roman" w:cs="Times New Roman"/>
          <w:color w:val="auto"/>
        </w:rPr>
        <w:t xml:space="preserve">egiunii </w:t>
      </w:r>
      <w:r w:rsidR="005E4DBF" w:rsidRPr="003058CF">
        <w:rPr>
          <w:rFonts w:ascii="Times New Roman" w:eastAsia="Times New Roman" w:hAnsi="Times New Roman" w:cs="Times New Roman"/>
          <w:color w:val="auto"/>
        </w:rPr>
        <w:t>Sud</w:t>
      </w:r>
      <w:r w:rsidRPr="003058CF">
        <w:rPr>
          <w:rFonts w:ascii="Times New Roman" w:eastAsia="Times New Roman" w:hAnsi="Times New Roman" w:cs="Times New Roman"/>
          <w:color w:val="auto"/>
        </w:rPr>
        <w:t>-</w:t>
      </w:r>
      <w:r w:rsidR="005E4DBF" w:rsidRPr="003058CF">
        <w:rPr>
          <w:rFonts w:ascii="Times New Roman" w:eastAsia="Times New Roman" w:hAnsi="Times New Roman" w:cs="Times New Roman"/>
          <w:color w:val="auto"/>
        </w:rPr>
        <w:t>E</w:t>
      </w:r>
      <w:r w:rsidRPr="003058CF">
        <w:rPr>
          <w:rFonts w:ascii="Times New Roman" w:eastAsia="Times New Roman" w:hAnsi="Times New Roman" w:cs="Times New Roman"/>
          <w:color w:val="auto"/>
        </w:rPr>
        <w:t xml:space="preserve">st aferentă acestui apel este </w:t>
      </w:r>
      <w:r w:rsidRPr="00A16BDE">
        <w:rPr>
          <w:rFonts w:ascii="Times New Roman" w:eastAsia="Times New Roman" w:hAnsi="Times New Roman" w:cs="Times New Roman"/>
          <w:color w:val="auto"/>
        </w:rPr>
        <w:t xml:space="preserve">de </w:t>
      </w:r>
      <w:r w:rsidR="00A16BDE" w:rsidRPr="00A16BDE">
        <w:rPr>
          <w:rFonts w:ascii="Times New Roman" w:eastAsia="Times New Roman" w:hAnsi="Times New Roman" w:cs="Times New Roman"/>
          <w:b/>
          <w:color w:val="auto"/>
        </w:rPr>
        <w:t xml:space="preserve">3.875.320 </w:t>
      </w:r>
      <w:r w:rsidRPr="00A16BDE">
        <w:rPr>
          <w:rFonts w:ascii="Times New Roman" w:eastAsia="Times New Roman" w:hAnsi="Times New Roman" w:cs="Times New Roman"/>
          <w:color w:val="auto"/>
        </w:rPr>
        <w:t>RON</w:t>
      </w:r>
      <w:r w:rsidRPr="003058CF">
        <w:rPr>
          <w:rFonts w:ascii="Times New Roman" w:eastAsia="Times New Roman" w:hAnsi="Times New Roman" w:cs="Times New Roman"/>
          <w:color w:val="auto"/>
        </w:rPr>
        <w:t xml:space="preserve">, conform OMFE </w:t>
      </w:r>
      <w:r w:rsidR="005E4DBF" w:rsidRPr="003058CF">
        <w:rPr>
          <w:rFonts w:ascii="Times New Roman" w:eastAsia="Times New Roman" w:hAnsi="Times New Roman" w:cs="Times New Roman"/>
          <w:color w:val="auto"/>
        </w:rPr>
        <w:t xml:space="preserve">nr. </w:t>
      </w:r>
      <w:r w:rsidRPr="003058CF">
        <w:rPr>
          <w:rFonts w:ascii="Times New Roman" w:eastAsia="Times New Roman" w:hAnsi="Times New Roman" w:cs="Times New Roman"/>
          <w:color w:val="auto"/>
        </w:rPr>
        <w:t xml:space="preserve">1018 din 02.09.2020 şi a anexei: Ghidul Solicitantului, Condiții Specifice de accesare a fondurilor din Programul Operațional Asistență Tehnică 2014 – 2020 pentru pregătirea portofoliului de proiecte, pentru perioada de programare 2021-2027, în domeniul specializării inteligente. </w:t>
      </w:r>
    </w:p>
    <w:p w14:paraId="391A988D" w14:textId="2BBC20E7" w:rsidR="005E4EEB" w:rsidRPr="003058CF" w:rsidRDefault="004D050B" w:rsidP="001308B1">
      <w:pPr>
        <w:pStyle w:val="Heading2"/>
      </w:pPr>
      <w:bookmarkStart w:id="83" w:name="_Toc54269281"/>
      <w:bookmarkStart w:id="84" w:name="_Toc59440123"/>
      <w:r>
        <w:rPr>
          <w:color w:val="auto"/>
        </w:rPr>
        <w:t>Proces de preselecț</w:t>
      </w:r>
      <w:r w:rsidR="005E4EEB" w:rsidRPr="00FB11A6">
        <w:rPr>
          <w:color w:val="auto"/>
        </w:rPr>
        <w:t xml:space="preserve">ie/proces </w:t>
      </w:r>
      <w:r w:rsidR="005E4EEB" w:rsidRPr="003058CF">
        <w:t>de descoperire antreprenorial</w:t>
      </w:r>
      <w:bookmarkEnd w:id="83"/>
      <w:r>
        <w:t>ă</w:t>
      </w:r>
      <w:bookmarkEnd w:id="84"/>
    </w:p>
    <w:p w14:paraId="2CF7BD74" w14:textId="3CEB6806" w:rsidR="00261A28" w:rsidRPr="003058CF" w:rsidRDefault="00261A28" w:rsidP="00330995">
      <w:pPr>
        <w:widowControl/>
        <w:spacing w:line="276" w:lineRule="auto"/>
        <w:jc w:val="both"/>
        <w:rPr>
          <w:rFonts w:ascii="Times New Roman" w:hAnsi="Times New Roman" w:cs="Times New Roman"/>
          <w:b/>
          <w:color w:val="auto"/>
        </w:rPr>
      </w:pPr>
      <w:r w:rsidRPr="003058CF">
        <w:rPr>
          <w:rFonts w:ascii="Times New Roman" w:hAnsi="Times New Roman" w:cs="Times New Roman"/>
          <w:bCs/>
          <w:color w:val="auto"/>
        </w:rPr>
        <w:t xml:space="preserve">Sunt eligibile </w:t>
      </w:r>
      <w:r w:rsidRPr="003058CF">
        <w:rPr>
          <w:rFonts w:ascii="Times New Roman" w:hAnsi="Times New Roman" w:cs="Times New Roman"/>
          <w:b/>
          <w:color w:val="auto"/>
        </w:rPr>
        <w:t>Fi</w:t>
      </w:r>
      <w:r w:rsidR="001308B1" w:rsidRPr="003058CF">
        <w:rPr>
          <w:rFonts w:ascii="Times New Roman" w:hAnsi="Times New Roman" w:cs="Times New Roman"/>
          <w:b/>
          <w:color w:val="auto"/>
        </w:rPr>
        <w:t>ș</w:t>
      </w:r>
      <w:r w:rsidRPr="003058CF">
        <w:rPr>
          <w:rFonts w:ascii="Times New Roman" w:hAnsi="Times New Roman" w:cs="Times New Roman"/>
          <w:b/>
          <w:color w:val="auto"/>
        </w:rPr>
        <w:t>ele de proiect</w:t>
      </w:r>
      <w:r w:rsidRPr="003058CF">
        <w:rPr>
          <w:rFonts w:ascii="Times New Roman" w:hAnsi="Times New Roman" w:cs="Times New Roman"/>
          <w:bCs/>
          <w:color w:val="auto"/>
        </w:rPr>
        <w:t xml:space="preserve"> care vizeaz</w:t>
      </w:r>
      <w:r w:rsidR="001308B1" w:rsidRPr="003058CF">
        <w:rPr>
          <w:rFonts w:ascii="Times New Roman" w:hAnsi="Times New Roman" w:cs="Times New Roman"/>
          <w:bCs/>
          <w:color w:val="auto"/>
        </w:rPr>
        <w:t>ă</w:t>
      </w:r>
      <w:r w:rsidRPr="003058CF">
        <w:rPr>
          <w:rFonts w:ascii="Times New Roman" w:hAnsi="Times New Roman" w:cs="Times New Roman"/>
          <w:bCs/>
          <w:color w:val="auto"/>
        </w:rPr>
        <w:t xml:space="preserve"> propunerile identificate </w:t>
      </w:r>
      <w:r w:rsidR="001308B1" w:rsidRPr="003058CF">
        <w:rPr>
          <w:rFonts w:ascii="Times New Roman" w:hAnsi="Times New Roman" w:cs="Times New Roman"/>
          <w:bCs/>
          <w:color w:val="auto"/>
        </w:rPr>
        <w:t>î</w:t>
      </w:r>
      <w:r w:rsidRPr="003058CF">
        <w:rPr>
          <w:rFonts w:ascii="Times New Roman" w:hAnsi="Times New Roman" w:cs="Times New Roman"/>
          <w:bCs/>
          <w:color w:val="auto"/>
        </w:rPr>
        <w:t>n urma derul</w:t>
      </w:r>
      <w:r w:rsidR="001308B1" w:rsidRPr="003058CF">
        <w:rPr>
          <w:rFonts w:ascii="Times New Roman" w:hAnsi="Times New Roman" w:cs="Times New Roman"/>
          <w:bCs/>
          <w:color w:val="auto"/>
        </w:rPr>
        <w:t>ă</w:t>
      </w:r>
      <w:r w:rsidRPr="003058CF">
        <w:rPr>
          <w:rFonts w:ascii="Times New Roman" w:hAnsi="Times New Roman" w:cs="Times New Roman"/>
          <w:bCs/>
          <w:color w:val="auto"/>
        </w:rPr>
        <w:t xml:space="preserve">rii </w:t>
      </w:r>
      <w:r w:rsidR="004D050B">
        <w:rPr>
          <w:rFonts w:ascii="Times New Roman" w:hAnsi="Times New Roman" w:cs="Times New Roman"/>
          <w:b/>
          <w:color w:val="auto"/>
        </w:rPr>
        <w:t>procesului de preselecț</w:t>
      </w:r>
      <w:r w:rsidRPr="00FB11A6">
        <w:rPr>
          <w:rFonts w:ascii="Times New Roman" w:hAnsi="Times New Roman" w:cs="Times New Roman"/>
          <w:b/>
          <w:color w:val="auto"/>
        </w:rPr>
        <w:t xml:space="preserve">ie </w:t>
      </w:r>
      <w:r w:rsidRPr="003058CF">
        <w:rPr>
          <w:rFonts w:ascii="Times New Roman" w:hAnsi="Times New Roman" w:cs="Times New Roman"/>
          <w:b/>
          <w:color w:val="auto"/>
        </w:rPr>
        <w:t>sau a procesul</w:t>
      </w:r>
      <w:r w:rsidR="004D050B">
        <w:rPr>
          <w:rFonts w:ascii="Times New Roman" w:hAnsi="Times New Roman" w:cs="Times New Roman"/>
          <w:b/>
          <w:color w:val="auto"/>
        </w:rPr>
        <w:t>ui de de</w:t>
      </w:r>
      <w:r w:rsidR="00131FDB">
        <w:rPr>
          <w:rFonts w:ascii="Times New Roman" w:hAnsi="Times New Roman" w:cs="Times New Roman"/>
          <w:b/>
          <w:color w:val="auto"/>
        </w:rPr>
        <w:t>s</w:t>
      </w:r>
      <w:r w:rsidR="004D050B">
        <w:rPr>
          <w:rFonts w:ascii="Times New Roman" w:hAnsi="Times New Roman" w:cs="Times New Roman"/>
          <w:b/>
          <w:color w:val="auto"/>
        </w:rPr>
        <w:t>coperire antreprenorială</w:t>
      </w:r>
      <w:r w:rsidRPr="003058CF">
        <w:rPr>
          <w:rFonts w:ascii="Times New Roman" w:hAnsi="Times New Roman" w:cs="Times New Roman"/>
          <w:b/>
          <w:color w:val="auto"/>
        </w:rPr>
        <w:t>.</w:t>
      </w:r>
    </w:p>
    <w:p w14:paraId="6968249F" w14:textId="111F8DAA" w:rsidR="003058CF" w:rsidRPr="003058CF" w:rsidRDefault="005E4EEB" w:rsidP="006A55FF">
      <w:pPr>
        <w:widowControl/>
        <w:spacing w:after="120" w:line="276" w:lineRule="auto"/>
        <w:ind w:right="81"/>
        <w:jc w:val="both"/>
        <w:rPr>
          <w:rFonts w:ascii="Times New Roman" w:eastAsia="Times New Roman" w:hAnsi="Times New Roman" w:cs="Times New Roman"/>
          <w:bCs/>
          <w:color w:val="auto"/>
          <w:lang w:eastAsia="en-US" w:bidi="ar-SA"/>
        </w:rPr>
      </w:pPr>
      <w:r w:rsidRPr="003058CF">
        <w:rPr>
          <w:rFonts w:ascii="Times New Roman" w:eastAsia="Times New Roman" w:hAnsi="Times New Roman" w:cs="Times New Roman"/>
          <w:bCs/>
          <w:color w:val="auto"/>
          <w:lang w:eastAsia="en-US" w:bidi="ar-SA"/>
        </w:rPr>
        <w:t xml:space="preserve">ADR </w:t>
      </w:r>
      <w:r w:rsidR="001308B1" w:rsidRPr="003058CF">
        <w:rPr>
          <w:rFonts w:ascii="Times New Roman" w:eastAsia="Times New Roman" w:hAnsi="Times New Roman" w:cs="Times New Roman"/>
          <w:bCs/>
          <w:color w:val="auto"/>
          <w:lang w:eastAsia="en-US" w:bidi="ar-SA"/>
        </w:rPr>
        <w:t>SE</w:t>
      </w:r>
      <w:r w:rsidRPr="003058CF">
        <w:rPr>
          <w:rFonts w:ascii="Times New Roman" w:eastAsia="Times New Roman" w:hAnsi="Times New Roman" w:cs="Times New Roman"/>
          <w:bCs/>
          <w:color w:val="auto"/>
          <w:lang w:eastAsia="en-US" w:bidi="ar-SA"/>
        </w:rPr>
        <w:t xml:space="preserve"> a organizat </w:t>
      </w:r>
      <w:r w:rsidR="001308B1" w:rsidRPr="003058CF">
        <w:rPr>
          <w:rFonts w:ascii="Times New Roman" w:eastAsia="Times New Roman" w:hAnsi="Times New Roman" w:cs="Times New Roman"/>
          <w:bCs/>
          <w:color w:val="auto"/>
          <w:lang w:eastAsia="en-US" w:bidi="ar-SA"/>
        </w:rPr>
        <w:t>în perioada 2018-20</w:t>
      </w:r>
      <w:r w:rsidR="007D7922" w:rsidRPr="003058CF">
        <w:rPr>
          <w:rFonts w:ascii="Times New Roman" w:eastAsia="Times New Roman" w:hAnsi="Times New Roman" w:cs="Times New Roman"/>
          <w:bCs/>
          <w:color w:val="auto"/>
          <w:lang w:eastAsia="en-US" w:bidi="ar-SA"/>
        </w:rPr>
        <w:t>19</w:t>
      </w:r>
      <w:r w:rsidRPr="003058CF">
        <w:rPr>
          <w:rFonts w:ascii="Times New Roman" w:eastAsia="Times New Roman" w:hAnsi="Times New Roman" w:cs="Times New Roman"/>
          <w:bCs/>
          <w:color w:val="auto"/>
          <w:lang w:eastAsia="en-US" w:bidi="ar-SA"/>
        </w:rPr>
        <w:t>, o serie de EDP-uri (</w:t>
      </w:r>
      <w:r w:rsidR="001308B1" w:rsidRPr="003058CF">
        <w:rPr>
          <w:rFonts w:ascii="Times New Roman" w:eastAsia="Times New Roman" w:hAnsi="Times New Roman" w:cs="Times New Roman"/>
          <w:bCs/>
          <w:color w:val="auto"/>
          <w:lang w:eastAsia="en-US" w:bidi="ar-SA"/>
        </w:rPr>
        <w:t>întâlniri</w:t>
      </w:r>
      <w:r w:rsidRPr="003058CF">
        <w:rPr>
          <w:rFonts w:ascii="Times New Roman" w:eastAsia="Times New Roman" w:hAnsi="Times New Roman" w:cs="Times New Roman"/>
          <w:bCs/>
          <w:color w:val="auto"/>
          <w:lang w:eastAsia="en-US" w:bidi="ar-SA"/>
        </w:rPr>
        <w:t xml:space="preserve"> de descoperire antreprenorial</w:t>
      </w:r>
      <w:r w:rsidR="001308B1" w:rsidRPr="003058CF">
        <w:rPr>
          <w:rFonts w:ascii="Times New Roman" w:eastAsia="Times New Roman" w:hAnsi="Times New Roman" w:cs="Times New Roman"/>
          <w:bCs/>
          <w:color w:val="auto"/>
          <w:lang w:eastAsia="en-US" w:bidi="ar-SA"/>
        </w:rPr>
        <w:t>ă</w:t>
      </w:r>
      <w:r w:rsidRPr="003058CF">
        <w:rPr>
          <w:rFonts w:ascii="Times New Roman" w:eastAsia="Times New Roman" w:hAnsi="Times New Roman" w:cs="Times New Roman"/>
          <w:bCs/>
          <w:color w:val="auto"/>
          <w:lang w:eastAsia="en-US" w:bidi="ar-SA"/>
        </w:rPr>
        <w:t>), conform metodologiei elabo</w:t>
      </w:r>
      <w:r w:rsidRPr="003058CF">
        <w:rPr>
          <w:rFonts w:ascii="Times New Roman" w:eastAsia="Times New Roman" w:hAnsi="Times New Roman" w:cs="Times New Roman"/>
          <w:color w:val="auto"/>
          <w:lang w:eastAsia="en-US" w:bidi="ar-SA"/>
        </w:rPr>
        <w:t xml:space="preserve">rate de catre Centrul Comun de Cercetare al Comisiei Europene (JRC), pe domenii </w:t>
      </w:r>
      <w:r w:rsidR="001308B1" w:rsidRPr="003058CF">
        <w:rPr>
          <w:rFonts w:ascii="Times New Roman" w:eastAsia="Times New Roman" w:hAnsi="Times New Roman" w:cs="Times New Roman"/>
          <w:color w:val="auto"/>
          <w:lang w:eastAsia="en-US" w:bidi="ar-SA"/>
        </w:rPr>
        <w:t xml:space="preserve">de specializare inteligentă regionale </w:t>
      </w:r>
      <w:r w:rsidRPr="003058CF">
        <w:rPr>
          <w:rFonts w:ascii="Times New Roman" w:eastAsia="Times New Roman" w:hAnsi="Times New Roman" w:cs="Times New Roman"/>
          <w:color w:val="auto"/>
          <w:lang w:eastAsia="en-US" w:bidi="ar-SA"/>
        </w:rPr>
        <w:t xml:space="preserve">cuprinse </w:t>
      </w:r>
      <w:r w:rsidR="001308B1" w:rsidRPr="003058CF">
        <w:rPr>
          <w:rFonts w:ascii="Times New Roman" w:eastAsia="Times New Roman" w:hAnsi="Times New Roman" w:cs="Times New Roman"/>
          <w:color w:val="auto"/>
          <w:lang w:eastAsia="en-US" w:bidi="ar-SA"/>
        </w:rPr>
        <w:t>î</w:t>
      </w:r>
      <w:r w:rsidRPr="003058CF">
        <w:rPr>
          <w:rFonts w:ascii="Times New Roman" w:eastAsia="Times New Roman" w:hAnsi="Times New Roman" w:cs="Times New Roman"/>
          <w:color w:val="auto"/>
          <w:lang w:eastAsia="en-US" w:bidi="ar-SA"/>
        </w:rPr>
        <w:t xml:space="preserve">n </w:t>
      </w:r>
      <w:r w:rsidR="001308B1" w:rsidRPr="003058CF">
        <w:rPr>
          <w:rFonts w:ascii="Times New Roman" w:hAnsi="Times New Roman" w:cs="Times New Roman"/>
          <w:color w:val="auto"/>
        </w:rPr>
        <w:t>Strategia de Specializare Inteligentă a Regiunii de Dezvoltare Sud-Est</w:t>
      </w:r>
      <w:r w:rsidRPr="003058CF">
        <w:rPr>
          <w:rFonts w:ascii="Times New Roman" w:eastAsia="Times New Roman" w:hAnsi="Times New Roman" w:cs="Times New Roman"/>
          <w:b/>
          <w:color w:val="auto"/>
          <w:lang w:eastAsia="en-US" w:bidi="ar-SA"/>
        </w:rPr>
        <w:t>.</w:t>
      </w:r>
      <w:r w:rsidR="003058CF" w:rsidRPr="003058CF">
        <w:rPr>
          <w:rFonts w:ascii="Times New Roman" w:eastAsia="Times New Roman" w:hAnsi="Times New Roman" w:cs="Times New Roman"/>
          <w:b/>
          <w:color w:val="auto"/>
          <w:lang w:eastAsia="en-US" w:bidi="ar-SA"/>
        </w:rPr>
        <w:t xml:space="preserve"> </w:t>
      </w:r>
      <w:r w:rsidR="003058CF" w:rsidRPr="003058CF">
        <w:rPr>
          <w:rFonts w:ascii="Times New Roman" w:eastAsia="Times New Roman" w:hAnsi="Times New Roman" w:cs="Times New Roman"/>
          <w:bCs/>
          <w:color w:val="auto"/>
          <w:lang w:eastAsia="en-US" w:bidi="ar-SA"/>
        </w:rPr>
        <w:t>Organizarea acestora s-a bazat pe o abordare interactivă, punându-se accent pe identificarea unor soluții inovative pe</w:t>
      </w:r>
      <w:r w:rsidR="003058CF">
        <w:rPr>
          <w:rFonts w:ascii="Times New Roman" w:eastAsia="Times New Roman" w:hAnsi="Times New Roman" w:cs="Times New Roman"/>
          <w:bCs/>
          <w:color w:val="auto"/>
          <w:lang w:eastAsia="en-US" w:bidi="ar-SA"/>
        </w:rPr>
        <w:t>ntru nevoile iden</w:t>
      </w:r>
      <w:r w:rsidR="006A55FF">
        <w:rPr>
          <w:rFonts w:ascii="Times New Roman" w:eastAsia="Times New Roman" w:hAnsi="Times New Roman" w:cs="Times New Roman"/>
          <w:bCs/>
          <w:color w:val="auto"/>
          <w:lang w:eastAsia="en-US" w:bidi="ar-SA"/>
        </w:rPr>
        <w:t>ti</w:t>
      </w:r>
      <w:r w:rsidR="003058CF">
        <w:rPr>
          <w:rFonts w:ascii="Times New Roman" w:eastAsia="Times New Roman" w:hAnsi="Times New Roman" w:cs="Times New Roman"/>
          <w:bCs/>
          <w:color w:val="auto"/>
          <w:lang w:eastAsia="en-US" w:bidi="ar-SA"/>
        </w:rPr>
        <w:t xml:space="preserve">ficate </w:t>
      </w:r>
      <w:r w:rsidR="006A55FF">
        <w:rPr>
          <w:rFonts w:ascii="Times New Roman" w:eastAsia="Times New Roman" w:hAnsi="Times New Roman" w:cs="Times New Roman"/>
          <w:bCs/>
          <w:color w:val="auto"/>
          <w:lang w:eastAsia="en-US" w:bidi="ar-SA"/>
        </w:rPr>
        <w:t>de reprezentantii helixului cvadruplu</w:t>
      </w:r>
      <w:r w:rsidR="003058CF">
        <w:rPr>
          <w:rFonts w:ascii="Times New Roman" w:eastAsia="Times New Roman" w:hAnsi="Times New Roman" w:cs="Times New Roman"/>
          <w:bCs/>
          <w:color w:val="auto"/>
          <w:lang w:eastAsia="en-US" w:bidi="ar-SA"/>
        </w:rPr>
        <w:t>.</w:t>
      </w:r>
    </w:p>
    <w:p w14:paraId="1C5671A5" w14:textId="3E98574C" w:rsidR="005E4EEB" w:rsidRPr="003058CF" w:rsidRDefault="005E4EEB" w:rsidP="006A55FF">
      <w:pPr>
        <w:widowControl/>
        <w:tabs>
          <w:tab w:val="left" w:pos="284"/>
        </w:tabs>
        <w:spacing w:after="120" w:line="276" w:lineRule="auto"/>
        <w:ind w:right="81"/>
        <w:jc w:val="both"/>
        <w:rPr>
          <w:rFonts w:ascii="Times New Roman" w:eastAsia="+mn-ea" w:hAnsi="Times New Roman" w:cs="Times New Roman"/>
          <w:color w:val="auto"/>
          <w:kern w:val="24"/>
          <w:lang w:eastAsia="en-US" w:bidi="ar-SA"/>
        </w:rPr>
      </w:pPr>
      <w:r w:rsidRPr="003058CF">
        <w:rPr>
          <w:rFonts w:ascii="Times New Roman" w:eastAsia="+mn-ea" w:hAnsi="Times New Roman" w:cs="Times New Roman"/>
          <w:color w:val="auto"/>
          <w:kern w:val="24"/>
          <w:lang w:eastAsia="en-US" w:bidi="ar-SA"/>
        </w:rPr>
        <w:t xml:space="preserve">Prin organizarea acestor </w:t>
      </w:r>
      <w:r w:rsidR="001308B1" w:rsidRPr="003058CF">
        <w:rPr>
          <w:rFonts w:ascii="Times New Roman" w:eastAsia="+mn-ea" w:hAnsi="Times New Roman" w:cs="Times New Roman"/>
          <w:color w:val="auto"/>
          <w:kern w:val="24"/>
          <w:lang w:eastAsia="en-US" w:bidi="ar-SA"/>
        </w:rPr>
        <w:t>întâlniri</w:t>
      </w:r>
      <w:r w:rsidRPr="003058CF">
        <w:rPr>
          <w:rFonts w:ascii="Times New Roman" w:eastAsia="+mn-ea" w:hAnsi="Times New Roman" w:cs="Times New Roman"/>
          <w:color w:val="auto"/>
          <w:kern w:val="24"/>
          <w:lang w:eastAsia="en-US" w:bidi="ar-SA"/>
        </w:rPr>
        <w:t xml:space="preserve"> de descoperire antreprenoriala s-a urmărit</w:t>
      </w:r>
      <w:r w:rsidRPr="003058CF">
        <w:rPr>
          <w:rFonts w:ascii="Times New Roman" w:eastAsia="+mn-ea" w:hAnsi="Times New Roman" w:cs="Times New Roman"/>
          <w:b/>
          <w:color w:val="auto"/>
          <w:kern w:val="24"/>
          <w:lang w:eastAsia="en-US" w:bidi="ar-SA"/>
        </w:rPr>
        <w:t xml:space="preserve"> generarea de idei de proiecte inovatoare </w:t>
      </w:r>
      <w:r w:rsidRPr="003058CF">
        <w:rPr>
          <w:rFonts w:ascii="Times New Roman" w:eastAsia="+mn-ea" w:hAnsi="Times New Roman" w:cs="Times New Roman"/>
          <w:color w:val="auto"/>
          <w:kern w:val="24"/>
          <w:lang w:eastAsia="en-US" w:bidi="ar-SA"/>
        </w:rPr>
        <w:t xml:space="preserve">care sa contribuie la consolidarea avantajelor competitive ale sectoarelor vizate </w:t>
      </w:r>
      <w:r w:rsidR="006A55FF">
        <w:rPr>
          <w:rFonts w:ascii="Times New Roman" w:eastAsia="+mn-ea" w:hAnsi="Times New Roman" w:cs="Times New Roman"/>
          <w:color w:val="auto"/>
          <w:kern w:val="24"/>
          <w:lang w:eastAsia="en-US" w:bidi="ar-SA"/>
        </w:rPr>
        <w:t>ș</w:t>
      </w:r>
      <w:r w:rsidRPr="003058CF">
        <w:rPr>
          <w:rFonts w:ascii="Times New Roman" w:eastAsia="+mn-ea" w:hAnsi="Times New Roman" w:cs="Times New Roman"/>
          <w:color w:val="auto"/>
          <w:kern w:val="24"/>
          <w:lang w:eastAsia="en-US" w:bidi="ar-SA"/>
        </w:rPr>
        <w:t>i care pot conduce la implementarea strategiei.</w:t>
      </w:r>
    </w:p>
    <w:p w14:paraId="1E842032" w14:textId="704F42A4" w:rsidR="005E4EEB" w:rsidRPr="003058CF" w:rsidRDefault="006413DA" w:rsidP="006A55FF">
      <w:pPr>
        <w:widowControl/>
        <w:spacing w:after="120" w:line="276" w:lineRule="auto"/>
        <w:jc w:val="both"/>
        <w:rPr>
          <w:rFonts w:ascii="Times New Roman" w:hAnsi="Times New Roman" w:cs="Times New Roman"/>
          <w:b/>
          <w:color w:val="auto"/>
        </w:rPr>
      </w:pPr>
      <w:r>
        <w:rPr>
          <w:rFonts w:ascii="Times New Roman" w:hAnsi="Times New Roman" w:cs="Times New Roman"/>
          <w:bCs/>
          <w:color w:val="auto"/>
        </w:rPr>
        <w:t>O dată cu</w:t>
      </w:r>
      <w:r w:rsidR="007D7922" w:rsidRPr="003058CF">
        <w:rPr>
          <w:rFonts w:ascii="Times New Roman" w:hAnsi="Times New Roman" w:cs="Times New Roman"/>
          <w:bCs/>
          <w:color w:val="auto"/>
        </w:rPr>
        <w:t xml:space="preserve"> elabora</w:t>
      </w:r>
      <w:r>
        <w:rPr>
          <w:rFonts w:ascii="Times New Roman" w:hAnsi="Times New Roman" w:cs="Times New Roman"/>
          <w:bCs/>
          <w:color w:val="auto"/>
        </w:rPr>
        <w:t>rea</w:t>
      </w:r>
      <w:r w:rsidR="007D7922" w:rsidRPr="003058CF">
        <w:rPr>
          <w:rFonts w:ascii="Times New Roman" w:hAnsi="Times New Roman" w:cs="Times New Roman"/>
          <w:bCs/>
          <w:color w:val="auto"/>
        </w:rPr>
        <w:t xml:space="preserve"> Strategi</w:t>
      </w:r>
      <w:r w:rsidR="007977F6">
        <w:rPr>
          <w:rFonts w:ascii="Times New Roman" w:hAnsi="Times New Roman" w:cs="Times New Roman"/>
          <w:bCs/>
          <w:color w:val="auto"/>
        </w:rPr>
        <w:t>ei</w:t>
      </w:r>
      <w:r w:rsidR="007D7922" w:rsidRPr="003058CF">
        <w:rPr>
          <w:rFonts w:ascii="Times New Roman" w:hAnsi="Times New Roman" w:cs="Times New Roman"/>
          <w:bCs/>
          <w:color w:val="auto"/>
        </w:rPr>
        <w:t xml:space="preserve"> Regional</w:t>
      </w:r>
      <w:r w:rsidR="007977F6">
        <w:rPr>
          <w:rFonts w:ascii="Times New Roman" w:hAnsi="Times New Roman" w:cs="Times New Roman"/>
          <w:bCs/>
          <w:color w:val="auto"/>
        </w:rPr>
        <w:t>e</w:t>
      </w:r>
      <w:r w:rsidR="007D7922" w:rsidRPr="003058CF">
        <w:rPr>
          <w:rFonts w:ascii="Times New Roman" w:hAnsi="Times New Roman" w:cs="Times New Roman"/>
          <w:bCs/>
          <w:color w:val="auto"/>
        </w:rPr>
        <w:t xml:space="preserve"> de Specializare Inteligentă a Regiunii Sud-Est 2021-2027</w:t>
      </w:r>
      <w:r w:rsidR="007D7922" w:rsidRPr="003058CF">
        <w:rPr>
          <w:rFonts w:ascii="Times New Roman" w:hAnsi="Times New Roman" w:cs="Times New Roman"/>
          <w:b/>
          <w:color w:val="auto"/>
        </w:rPr>
        <w:t xml:space="preserve"> </w:t>
      </w:r>
      <w:r w:rsidR="007977F6" w:rsidRPr="007977F6">
        <w:rPr>
          <w:rFonts w:ascii="Times New Roman" w:hAnsi="Times New Roman" w:cs="Times New Roman"/>
          <w:bCs/>
          <w:color w:val="auto"/>
        </w:rPr>
        <w:t>ADR S</w:t>
      </w:r>
      <w:r w:rsidR="007977F6">
        <w:rPr>
          <w:rFonts w:ascii="Times New Roman" w:hAnsi="Times New Roman" w:cs="Times New Roman"/>
          <w:bCs/>
          <w:color w:val="auto"/>
        </w:rPr>
        <w:t>ud-</w:t>
      </w:r>
      <w:r w:rsidR="007977F6" w:rsidRPr="007977F6">
        <w:rPr>
          <w:rFonts w:ascii="Times New Roman" w:hAnsi="Times New Roman" w:cs="Times New Roman"/>
          <w:bCs/>
          <w:color w:val="auto"/>
        </w:rPr>
        <w:t>E</w:t>
      </w:r>
      <w:r w:rsidR="007977F6">
        <w:rPr>
          <w:rFonts w:ascii="Times New Roman" w:hAnsi="Times New Roman" w:cs="Times New Roman"/>
          <w:bCs/>
          <w:color w:val="auto"/>
        </w:rPr>
        <w:t>st</w:t>
      </w:r>
      <w:r w:rsidR="007977F6" w:rsidRPr="007977F6">
        <w:rPr>
          <w:rFonts w:ascii="Times New Roman" w:hAnsi="Times New Roman" w:cs="Times New Roman"/>
          <w:bCs/>
          <w:color w:val="auto"/>
        </w:rPr>
        <w:t xml:space="preserve"> </w:t>
      </w:r>
      <w:r w:rsidR="007D7922" w:rsidRPr="007977F6">
        <w:rPr>
          <w:rFonts w:ascii="Times New Roman" w:hAnsi="Times New Roman" w:cs="Times New Roman"/>
          <w:bCs/>
          <w:color w:val="auto"/>
        </w:rPr>
        <w:t>a derula</w:t>
      </w:r>
      <w:r w:rsidR="00FB11A6" w:rsidRPr="007977F6">
        <w:rPr>
          <w:rFonts w:ascii="Times New Roman" w:hAnsi="Times New Roman" w:cs="Times New Roman"/>
          <w:bCs/>
          <w:color w:val="auto"/>
        </w:rPr>
        <w:t>t</w:t>
      </w:r>
      <w:r w:rsidR="007D7922" w:rsidRPr="003058CF">
        <w:rPr>
          <w:rFonts w:ascii="Times New Roman" w:hAnsi="Times New Roman" w:cs="Times New Roman"/>
          <w:bCs/>
          <w:color w:val="auto"/>
        </w:rPr>
        <w:t xml:space="preserve"> în luna noi</w:t>
      </w:r>
      <w:r w:rsidR="005E4EEB" w:rsidRPr="003058CF">
        <w:rPr>
          <w:rFonts w:ascii="Times New Roman" w:hAnsi="Times New Roman" w:cs="Times New Roman"/>
          <w:bCs/>
          <w:color w:val="auto"/>
        </w:rPr>
        <w:t>embrie 2020</w:t>
      </w:r>
      <w:r w:rsidR="007D7922" w:rsidRPr="003058CF">
        <w:rPr>
          <w:rFonts w:ascii="Times New Roman" w:hAnsi="Times New Roman" w:cs="Times New Roman"/>
          <w:bCs/>
          <w:color w:val="auto"/>
        </w:rPr>
        <w:t xml:space="preserve"> o nouă serie de întâlniri de descoperire antreprenorială</w:t>
      </w:r>
      <w:r w:rsidR="005E4EEB" w:rsidRPr="003058CF">
        <w:rPr>
          <w:rFonts w:ascii="Times New Roman" w:hAnsi="Times New Roman" w:cs="Times New Roman"/>
          <w:bCs/>
          <w:color w:val="auto"/>
        </w:rPr>
        <w:t>,</w:t>
      </w:r>
      <w:r w:rsidR="007D7922" w:rsidRPr="003058CF">
        <w:rPr>
          <w:rFonts w:ascii="Times New Roman" w:hAnsi="Times New Roman" w:cs="Times New Roman"/>
          <w:bCs/>
          <w:color w:val="auto"/>
        </w:rPr>
        <w:t xml:space="preserve"> în care </w:t>
      </w:r>
      <w:r w:rsidR="00FB11A6">
        <w:rPr>
          <w:rFonts w:ascii="Times New Roman" w:hAnsi="Times New Roman" w:cs="Times New Roman"/>
          <w:bCs/>
          <w:color w:val="auto"/>
        </w:rPr>
        <w:t>au</w:t>
      </w:r>
      <w:r w:rsidR="007D7922" w:rsidRPr="003058CF">
        <w:rPr>
          <w:rFonts w:ascii="Times New Roman" w:hAnsi="Times New Roman" w:cs="Times New Roman"/>
          <w:bCs/>
          <w:color w:val="auto"/>
        </w:rPr>
        <w:t xml:space="preserve"> f</w:t>
      </w:r>
      <w:r w:rsidR="00FB11A6">
        <w:rPr>
          <w:rFonts w:ascii="Times New Roman" w:hAnsi="Times New Roman" w:cs="Times New Roman"/>
          <w:bCs/>
          <w:color w:val="auto"/>
        </w:rPr>
        <w:t>ost</w:t>
      </w:r>
      <w:r w:rsidR="007D7922" w:rsidRPr="003058CF">
        <w:rPr>
          <w:rFonts w:ascii="Times New Roman" w:hAnsi="Times New Roman" w:cs="Times New Roman"/>
          <w:bCs/>
          <w:color w:val="auto"/>
        </w:rPr>
        <w:t xml:space="preserve"> identificate idei inovatoare</w:t>
      </w:r>
      <w:r w:rsidR="005E4EEB" w:rsidRPr="003058CF">
        <w:rPr>
          <w:rFonts w:ascii="Times New Roman" w:hAnsi="Times New Roman" w:cs="Times New Roman"/>
          <w:bCs/>
          <w:color w:val="auto"/>
        </w:rPr>
        <w:t xml:space="preserve"> pentru portofoliul de proiecte </w:t>
      </w:r>
      <w:r w:rsidR="007D7922" w:rsidRPr="003058CF">
        <w:rPr>
          <w:rFonts w:ascii="Times New Roman" w:hAnsi="Times New Roman" w:cs="Times New Roman"/>
          <w:bCs/>
          <w:color w:val="auto"/>
        </w:rPr>
        <w:t>î</w:t>
      </w:r>
      <w:r w:rsidR="005E4EEB" w:rsidRPr="003058CF">
        <w:rPr>
          <w:rFonts w:ascii="Times New Roman" w:hAnsi="Times New Roman" w:cs="Times New Roman"/>
          <w:bCs/>
          <w:color w:val="auto"/>
        </w:rPr>
        <w:t>n domeniul specializarii inteligente.</w:t>
      </w:r>
      <w:r w:rsidR="005E4EEB" w:rsidRPr="003058CF">
        <w:rPr>
          <w:rFonts w:ascii="Times New Roman" w:hAnsi="Times New Roman" w:cs="Times New Roman"/>
          <w:color w:val="auto"/>
        </w:rPr>
        <w:t xml:space="preserve"> </w:t>
      </w:r>
    </w:p>
    <w:p w14:paraId="3222A0C6" w14:textId="0ECFCBB3" w:rsidR="00187F2C" w:rsidRPr="003058CF" w:rsidRDefault="007D7922" w:rsidP="007D7922">
      <w:pPr>
        <w:pStyle w:val="Heading2"/>
      </w:pPr>
      <w:bookmarkStart w:id="85" w:name="_Toc54269282"/>
      <w:bookmarkStart w:id="86" w:name="_Toc59440124"/>
      <w:r w:rsidRPr="003058CF">
        <w:t>Acțiuni și t</w:t>
      </w:r>
      <w:r w:rsidR="00187F2C" w:rsidRPr="003058CF">
        <w:t xml:space="preserve">ipuri de activități </w:t>
      </w:r>
      <w:r w:rsidRPr="003058CF">
        <w:t>sprijinite</w:t>
      </w:r>
      <w:bookmarkEnd w:id="85"/>
      <w:bookmarkEnd w:id="86"/>
    </w:p>
    <w:p w14:paraId="2890DB4C" w14:textId="75790F03" w:rsidR="0092746A" w:rsidRPr="003058CF" w:rsidRDefault="0092746A" w:rsidP="00330995">
      <w:pPr>
        <w:spacing w:line="276" w:lineRule="auto"/>
        <w:jc w:val="both"/>
        <w:rPr>
          <w:rFonts w:ascii="Times New Roman" w:eastAsia="Times New Roman" w:hAnsi="Times New Roman" w:cs="Times New Roman"/>
          <w:color w:val="auto"/>
          <w:szCs w:val="20"/>
        </w:rPr>
      </w:pPr>
      <w:r w:rsidRPr="003058CF">
        <w:rPr>
          <w:rFonts w:ascii="Times New Roman" w:eastAsia="Times New Roman" w:hAnsi="Times New Roman" w:cs="Times New Roman"/>
          <w:color w:val="auto"/>
          <w:szCs w:val="20"/>
        </w:rPr>
        <w:t>Prin apelul de proiecte</w:t>
      </w:r>
      <w:r w:rsidR="001375D4" w:rsidRPr="003058CF">
        <w:rPr>
          <w:rFonts w:ascii="Times New Roman" w:eastAsia="Times New Roman" w:hAnsi="Times New Roman" w:cs="Times New Roman"/>
          <w:color w:val="auto"/>
          <w:szCs w:val="20"/>
        </w:rPr>
        <w:t xml:space="preserve"> dedicat</w:t>
      </w:r>
      <w:r w:rsidRPr="003058CF">
        <w:rPr>
          <w:rFonts w:ascii="Times New Roman" w:eastAsia="Times New Roman" w:hAnsi="Times New Roman" w:cs="Times New Roman"/>
          <w:color w:val="auto"/>
          <w:szCs w:val="20"/>
        </w:rPr>
        <w:t xml:space="preserve"> se vor finanța activități care să sprijine elaborarea de documentații pentru proiecte de infrastructură pe domeni</w:t>
      </w:r>
      <w:r w:rsidR="001375D4" w:rsidRPr="003058CF">
        <w:rPr>
          <w:rFonts w:ascii="Times New Roman" w:eastAsia="Times New Roman" w:hAnsi="Times New Roman" w:cs="Times New Roman"/>
          <w:color w:val="auto"/>
          <w:szCs w:val="20"/>
        </w:rPr>
        <w:t>i</w:t>
      </w:r>
      <w:r w:rsidRPr="003058CF">
        <w:rPr>
          <w:rFonts w:ascii="Times New Roman" w:eastAsia="Times New Roman" w:hAnsi="Times New Roman" w:cs="Times New Roman"/>
          <w:color w:val="auto"/>
          <w:szCs w:val="20"/>
        </w:rPr>
        <w:t>l</w:t>
      </w:r>
      <w:r w:rsidR="001375D4" w:rsidRPr="003058CF">
        <w:rPr>
          <w:rFonts w:ascii="Times New Roman" w:eastAsia="Times New Roman" w:hAnsi="Times New Roman" w:cs="Times New Roman"/>
          <w:color w:val="auto"/>
          <w:szCs w:val="20"/>
        </w:rPr>
        <w:t>e de</w:t>
      </w:r>
      <w:r w:rsidRPr="003058CF">
        <w:rPr>
          <w:rFonts w:ascii="Times New Roman" w:eastAsia="Times New Roman" w:hAnsi="Times New Roman" w:cs="Times New Roman"/>
          <w:color w:val="auto"/>
          <w:szCs w:val="20"/>
        </w:rPr>
        <w:t xml:space="preserve"> specializare inteligentă</w:t>
      </w:r>
      <w:r w:rsidR="001375D4" w:rsidRPr="003058CF">
        <w:rPr>
          <w:rFonts w:ascii="Times New Roman" w:eastAsia="Times New Roman" w:hAnsi="Times New Roman" w:cs="Times New Roman"/>
          <w:color w:val="auto"/>
          <w:szCs w:val="20"/>
        </w:rPr>
        <w:t xml:space="preserve"> regionale</w:t>
      </w:r>
      <w:r w:rsidRPr="003058CF">
        <w:rPr>
          <w:rFonts w:ascii="Times New Roman" w:eastAsia="Times New Roman" w:hAnsi="Times New Roman" w:cs="Times New Roman"/>
          <w:color w:val="auto"/>
          <w:szCs w:val="20"/>
        </w:rPr>
        <w:t>.</w:t>
      </w:r>
    </w:p>
    <w:p w14:paraId="3BDE4086" w14:textId="77777777" w:rsidR="0092746A" w:rsidRPr="003058CF" w:rsidRDefault="0092746A" w:rsidP="00330995">
      <w:pPr>
        <w:spacing w:line="276" w:lineRule="auto"/>
        <w:jc w:val="both"/>
        <w:rPr>
          <w:rFonts w:ascii="Times New Roman" w:eastAsia="Times New Roman" w:hAnsi="Times New Roman" w:cs="Times New Roman"/>
          <w:color w:val="auto"/>
          <w:szCs w:val="20"/>
        </w:rPr>
      </w:pPr>
    </w:p>
    <w:p w14:paraId="2920986B" w14:textId="7781DA03" w:rsidR="00162EAF" w:rsidRPr="003058CF" w:rsidRDefault="00955F71" w:rsidP="00D369C6">
      <w:pPr>
        <w:pStyle w:val="ListParagraph"/>
        <w:widowControl/>
        <w:numPr>
          <w:ilvl w:val="0"/>
          <w:numId w:val="22"/>
        </w:numPr>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bCs/>
          <w:color w:val="auto"/>
          <w:sz w:val="24"/>
          <w:szCs w:val="20"/>
        </w:rPr>
        <w:t>Documentații tehnico-economice</w:t>
      </w:r>
      <w:r w:rsidRPr="003058CF">
        <w:rPr>
          <w:rFonts w:ascii="Times New Roman" w:eastAsia="Times New Roman" w:hAnsi="Times New Roman" w:cs="Times New Roman"/>
          <w:color w:val="auto"/>
          <w:sz w:val="24"/>
          <w:szCs w:val="20"/>
        </w:rPr>
        <w:t xml:space="preserve"> </w:t>
      </w:r>
      <w:r w:rsidR="0092746A" w:rsidRPr="003058CF">
        <w:rPr>
          <w:rFonts w:ascii="Times New Roman" w:eastAsia="Times New Roman" w:hAnsi="Times New Roman" w:cs="Times New Roman"/>
          <w:color w:val="auto"/>
          <w:sz w:val="24"/>
          <w:szCs w:val="20"/>
        </w:rPr>
        <w:t>[</w:t>
      </w:r>
      <w:r w:rsidR="0092746A" w:rsidRPr="003058CF">
        <w:rPr>
          <w:rFonts w:ascii="Times New Roman" w:eastAsia="Times New Roman" w:hAnsi="Times New Roman" w:cs="Times New Roman"/>
          <w:b/>
          <w:bCs/>
          <w:color w:val="auto"/>
          <w:sz w:val="24"/>
          <w:szCs w:val="20"/>
        </w:rPr>
        <w:t>obligatoriu</w:t>
      </w:r>
      <w:r w:rsidR="00162EAF" w:rsidRPr="003058CF">
        <w:rPr>
          <w:rFonts w:ascii="Times New Roman" w:eastAsia="Times New Roman" w:hAnsi="Times New Roman" w:cs="Times New Roman"/>
          <w:b/>
          <w:bCs/>
          <w:color w:val="auto"/>
          <w:sz w:val="24"/>
          <w:szCs w:val="20"/>
        </w:rPr>
        <w:t xml:space="preserve"> se va realiza cel </w:t>
      </w:r>
      <w:r w:rsidR="004D050B">
        <w:rPr>
          <w:rFonts w:ascii="Times New Roman" w:eastAsia="Times New Roman" w:hAnsi="Times New Roman" w:cs="Times New Roman"/>
          <w:b/>
          <w:bCs/>
          <w:color w:val="auto"/>
          <w:sz w:val="24"/>
          <w:szCs w:val="20"/>
        </w:rPr>
        <w:t>puțin una din documentaț</w:t>
      </w:r>
      <w:r w:rsidR="00162EAF" w:rsidRPr="003058CF">
        <w:rPr>
          <w:rFonts w:ascii="Times New Roman" w:eastAsia="Times New Roman" w:hAnsi="Times New Roman" w:cs="Times New Roman"/>
          <w:b/>
          <w:bCs/>
          <w:color w:val="auto"/>
          <w:sz w:val="24"/>
          <w:szCs w:val="20"/>
        </w:rPr>
        <w:t>iile tehnico-economice</w:t>
      </w:r>
      <w:r w:rsidR="0092746A" w:rsidRPr="003058CF">
        <w:rPr>
          <w:rFonts w:ascii="Times New Roman" w:eastAsia="Times New Roman" w:hAnsi="Times New Roman" w:cs="Times New Roman"/>
          <w:color w:val="auto"/>
          <w:sz w:val="24"/>
          <w:szCs w:val="20"/>
        </w:rPr>
        <w:t>]</w:t>
      </w:r>
      <w:r w:rsidRPr="003058CF">
        <w:rPr>
          <w:rFonts w:ascii="Times New Roman" w:eastAsia="Times New Roman" w:hAnsi="Times New Roman" w:cs="Times New Roman"/>
          <w:color w:val="auto"/>
          <w:sz w:val="24"/>
          <w:szCs w:val="20"/>
        </w:rPr>
        <w:t>:</w:t>
      </w:r>
      <w:r w:rsidR="0092746A" w:rsidRPr="003058CF">
        <w:rPr>
          <w:rFonts w:ascii="Times New Roman" w:eastAsia="Times New Roman" w:hAnsi="Times New Roman" w:cs="Times New Roman"/>
          <w:color w:val="auto"/>
          <w:sz w:val="24"/>
          <w:szCs w:val="20"/>
        </w:rPr>
        <w:t xml:space="preserve"> </w:t>
      </w:r>
    </w:p>
    <w:p w14:paraId="1E9985B5" w14:textId="3346BDEF" w:rsidR="0092746A" w:rsidRPr="003058CF" w:rsidRDefault="00A637EE"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Pr>
          <w:rFonts w:ascii="Times New Roman" w:hAnsi="Times New Roman" w:cs="Times New Roman"/>
          <w:color w:val="auto"/>
          <w:sz w:val="24"/>
        </w:rPr>
        <w:t>studiu</w:t>
      </w:r>
      <w:r w:rsidR="0092746A" w:rsidRPr="003058CF">
        <w:rPr>
          <w:rFonts w:ascii="Times New Roman" w:hAnsi="Times New Roman" w:cs="Times New Roman"/>
          <w:color w:val="auto"/>
          <w:sz w:val="24"/>
        </w:rPr>
        <w:t xml:space="preserve"> de fezabilitate sau documentația de avizare a lucrărilor de intervenții, după caz;</w:t>
      </w:r>
    </w:p>
    <w:p w14:paraId="02AB40B5"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proiect pentru autorizarea/desființarea executării lucrărilor; </w:t>
      </w:r>
    </w:p>
    <w:p w14:paraId="7EDE0BF5"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proiectul tehnic de execuție. </w:t>
      </w:r>
    </w:p>
    <w:p w14:paraId="1DBB2CCF" w14:textId="45EE0ECF" w:rsidR="0092746A" w:rsidRPr="003058CF" w:rsidRDefault="0092746A" w:rsidP="00D369C6">
      <w:pPr>
        <w:pStyle w:val="ListParagraph"/>
        <w:widowControl/>
        <w:numPr>
          <w:ilvl w:val="0"/>
          <w:numId w:val="22"/>
        </w:numPr>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color w:val="auto"/>
          <w:sz w:val="24"/>
          <w:szCs w:val="20"/>
        </w:rPr>
        <w:t>În funcție de tip</w:t>
      </w:r>
      <w:r w:rsidR="00955F71" w:rsidRPr="003058CF">
        <w:rPr>
          <w:rFonts w:ascii="Times New Roman" w:eastAsia="Times New Roman" w:hAnsi="Times New Roman" w:cs="Times New Roman"/>
          <w:color w:val="auto"/>
          <w:sz w:val="24"/>
          <w:szCs w:val="20"/>
        </w:rPr>
        <w:t>u</w:t>
      </w:r>
      <w:r w:rsidRPr="003058CF">
        <w:rPr>
          <w:rFonts w:ascii="Times New Roman" w:eastAsia="Times New Roman" w:hAnsi="Times New Roman" w:cs="Times New Roman"/>
          <w:color w:val="auto"/>
          <w:sz w:val="24"/>
          <w:szCs w:val="20"/>
        </w:rPr>
        <w:t>l proiectelor, se va acorda sprijin financiar și pentru documentații de tipul</w:t>
      </w:r>
      <w:r w:rsidR="00955F71" w:rsidRPr="003058CF">
        <w:rPr>
          <w:rFonts w:ascii="Times New Roman" w:eastAsia="Times New Roman" w:hAnsi="Times New Roman" w:cs="Times New Roman"/>
          <w:color w:val="auto"/>
          <w:sz w:val="24"/>
          <w:szCs w:val="20"/>
        </w:rPr>
        <w:t xml:space="preserve"> [</w:t>
      </w:r>
      <w:r w:rsidR="00955F71" w:rsidRPr="003058CF">
        <w:rPr>
          <w:rFonts w:ascii="Times New Roman" w:eastAsia="Times New Roman" w:hAnsi="Times New Roman" w:cs="Times New Roman"/>
          <w:b/>
          <w:bCs/>
          <w:color w:val="auto"/>
          <w:sz w:val="24"/>
          <w:szCs w:val="20"/>
        </w:rPr>
        <w:t>opțional</w:t>
      </w:r>
      <w:r w:rsidR="00955F71" w:rsidRPr="003058CF">
        <w:rPr>
          <w:rFonts w:ascii="Times New Roman" w:eastAsia="Times New Roman" w:hAnsi="Times New Roman" w:cs="Times New Roman"/>
          <w:color w:val="auto"/>
          <w:sz w:val="24"/>
          <w:szCs w:val="20"/>
        </w:rPr>
        <w:t>]</w:t>
      </w:r>
      <w:r w:rsidRPr="003058CF">
        <w:rPr>
          <w:rFonts w:ascii="Times New Roman" w:eastAsia="Times New Roman" w:hAnsi="Times New Roman" w:cs="Times New Roman"/>
          <w:color w:val="auto"/>
          <w:sz w:val="24"/>
          <w:szCs w:val="20"/>
        </w:rPr>
        <w:t xml:space="preserve">: </w:t>
      </w:r>
    </w:p>
    <w:p w14:paraId="30B2C862"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plan de afaceri; </w:t>
      </w:r>
    </w:p>
    <w:p w14:paraId="55BE2081"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studiu de marketing; </w:t>
      </w:r>
    </w:p>
    <w:p w14:paraId="79F1EAF2"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studiu de oportunitate;</w:t>
      </w:r>
    </w:p>
    <w:p w14:paraId="50CF504E"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lastRenderedPageBreak/>
        <w:t xml:space="preserve">studiu geotehnic; </w:t>
      </w:r>
    </w:p>
    <w:p w14:paraId="3C48AD0F"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studiu pentru obținerea acordurilor/avizelor de mediu;</w:t>
      </w:r>
    </w:p>
    <w:p w14:paraId="4B23E16E"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studiu arheologic;</w:t>
      </w:r>
    </w:p>
    <w:p w14:paraId="3A8C0FA7"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studiu hidrologic; </w:t>
      </w:r>
    </w:p>
    <w:p w14:paraId="2A415994"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studiu topografic; </w:t>
      </w:r>
    </w:p>
    <w:p w14:paraId="2816496D"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documentație cadastrală; </w:t>
      </w:r>
    </w:p>
    <w:p w14:paraId="7A0B9916" w14:textId="5933E9E3"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precum și orice alte categorii de studii și documentații pentru obținerea de avize/autorizații care sunt necesare pentru implementarea proiectelor din domeniul specializării inteligente. </w:t>
      </w:r>
    </w:p>
    <w:p w14:paraId="37A097FC" w14:textId="1714657F" w:rsidR="00955F71" w:rsidRPr="003058CF" w:rsidRDefault="00955F71" w:rsidP="00955F71">
      <w:pPr>
        <w:widowControl/>
        <w:spacing w:line="276" w:lineRule="auto"/>
        <w:rPr>
          <w:rFonts w:ascii="Times New Roman" w:hAnsi="Times New Roman" w:cs="Times New Roman"/>
          <w:color w:val="FF0000"/>
        </w:rPr>
      </w:pPr>
    </w:p>
    <w:p w14:paraId="350CE8AE" w14:textId="77777777" w:rsidR="00955F71" w:rsidRPr="003058CF" w:rsidRDefault="00955F71" w:rsidP="00955F71">
      <w:pPr>
        <w:jc w:val="both"/>
        <w:rPr>
          <w:rFonts w:ascii="Times New Roman" w:eastAsia="Times New Roman" w:hAnsi="Times New Roman" w:cs="Times New Roman"/>
        </w:rPr>
      </w:pPr>
      <w:r w:rsidRPr="003058CF">
        <w:rPr>
          <w:rFonts w:ascii="Times New Roman" w:eastAsia="Times New Roman" w:hAnsi="Times New Roman" w:cs="Times New Roman"/>
        </w:rPr>
        <w:t xml:space="preserve">Pentru a obține sprijin financiar în cadrul schemei, documentația tehnico-economică va fi elaborată în conformitate cu HG nr. 907/2016, cu modificările și completările ulterioare, privind etapele de elaborare şi conţinutul-cadru al documentaţiilor tehnico-economice aferente obiectivelor/proiectelor </w:t>
      </w:r>
      <w:r w:rsidRPr="003058CF">
        <w:rPr>
          <w:rFonts w:ascii="Times New Roman" w:eastAsia="Times New Roman" w:hAnsi="Times New Roman" w:cs="Times New Roman"/>
          <w:b/>
        </w:rPr>
        <w:t>de infrastructură/de investiţii</w:t>
      </w:r>
      <w:r w:rsidRPr="003058CF">
        <w:rPr>
          <w:rFonts w:ascii="Times New Roman" w:eastAsia="Times New Roman" w:hAnsi="Times New Roman" w:cs="Times New Roman"/>
        </w:rPr>
        <w:t xml:space="preserve"> finanţate din fonduri publice. </w:t>
      </w:r>
    </w:p>
    <w:p w14:paraId="04867396" w14:textId="77777777" w:rsidR="00955F71" w:rsidRPr="003058CF" w:rsidRDefault="00955F71" w:rsidP="00955F71">
      <w:pPr>
        <w:widowControl/>
        <w:spacing w:line="276" w:lineRule="auto"/>
        <w:rPr>
          <w:rFonts w:ascii="Times New Roman" w:hAnsi="Times New Roman" w:cs="Times New Roman"/>
          <w:color w:val="FF0000"/>
        </w:rPr>
      </w:pPr>
    </w:p>
    <w:tbl>
      <w:tblPr>
        <w:tblW w:w="9909" w:type="dxa"/>
        <w:tblLayout w:type="fixed"/>
        <w:tblLook w:val="01E0" w:firstRow="1" w:lastRow="1" w:firstColumn="1" w:lastColumn="1" w:noHBand="0" w:noVBand="0"/>
      </w:tblPr>
      <w:tblGrid>
        <w:gridCol w:w="1276"/>
        <w:gridCol w:w="8633"/>
      </w:tblGrid>
      <w:tr w:rsidR="0092746A" w:rsidRPr="003058CF" w14:paraId="6C14E929" w14:textId="77777777" w:rsidTr="00E94B13">
        <w:trPr>
          <w:trHeight w:val="738"/>
        </w:trPr>
        <w:tc>
          <w:tcPr>
            <w:tcW w:w="1276" w:type="dxa"/>
            <w:tcBorders>
              <w:right w:val="single" w:sz="4" w:space="0" w:color="auto"/>
            </w:tcBorders>
          </w:tcPr>
          <w:p w14:paraId="71E7B006" w14:textId="77777777" w:rsidR="006F6B5F" w:rsidRPr="003058CF" w:rsidRDefault="006F6B5F" w:rsidP="00955F71">
            <w:pPr>
              <w:spacing w:line="276" w:lineRule="auto"/>
              <w:ind w:left="-105"/>
              <w:rPr>
                <w:rFonts w:ascii="Times New Roman" w:eastAsia="Times New Roman" w:hAnsi="Times New Roman" w:cs="Times New Roman"/>
                <w:b/>
                <w:color w:val="auto"/>
              </w:rPr>
            </w:pPr>
          </w:p>
          <w:p w14:paraId="5577FC58" w14:textId="6871D43A" w:rsidR="0092746A" w:rsidRPr="003058CF" w:rsidRDefault="0092746A" w:rsidP="00955F71">
            <w:pPr>
              <w:spacing w:line="276" w:lineRule="auto"/>
              <w:ind w:left="-105"/>
              <w:rPr>
                <w:rFonts w:ascii="Times New Roman" w:eastAsia="Times New Roman" w:hAnsi="Times New Roman" w:cs="Times New Roman"/>
                <w:b/>
                <w:color w:val="auto"/>
              </w:rPr>
            </w:pPr>
            <w:r w:rsidRPr="003058CF">
              <w:rPr>
                <w:rFonts w:ascii="Times New Roman" w:eastAsia="Times New Roman" w:hAnsi="Times New Roman" w:cs="Times New Roman"/>
                <w:b/>
                <w:color w:val="auto"/>
              </w:rPr>
              <w:t>ATENȚIE!</w:t>
            </w:r>
          </w:p>
          <w:p w14:paraId="4C7525F3" w14:textId="24D896B3" w:rsidR="008E1134" w:rsidRPr="003058CF" w:rsidRDefault="00E94B13" w:rsidP="00330995">
            <w:pPr>
              <w:spacing w:line="276" w:lineRule="auto"/>
              <w:rPr>
                <w:rFonts w:ascii="Times New Roman" w:hAnsi="Times New Roman" w:cs="Times New Roman"/>
                <w:b/>
                <w:color w:val="auto"/>
              </w:rPr>
            </w:pPr>
            <w:r w:rsidRPr="003058CF">
              <w:rPr>
                <w:rFonts w:ascii="Times New Roman" w:hAnsi="Times New Roman" w:cs="Times New Roman"/>
                <w:b/>
                <w:noProof/>
                <w:color w:val="auto"/>
                <w:lang w:val="en-US" w:eastAsia="en-US" w:bidi="ar-SA"/>
              </w:rPr>
              <w:drawing>
                <wp:inline distT="0" distB="0" distL="0" distR="0" wp14:anchorId="48C71894" wp14:editId="63ED6214">
                  <wp:extent cx="676275" cy="6477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76275" cy="647700"/>
                          </a:xfrm>
                          <a:prstGeom prst="rect">
                            <a:avLst/>
                          </a:prstGeom>
                          <a:noFill/>
                          <a:ln>
                            <a:noFill/>
                          </a:ln>
                        </pic:spPr>
                      </pic:pic>
                    </a:graphicData>
                  </a:graphic>
                </wp:inline>
              </w:drawing>
            </w:r>
          </w:p>
        </w:tc>
        <w:tc>
          <w:tcPr>
            <w:tcW w:w="8633" w:type="dxa"/>
            <w:tcBorders>
              <w:left w:val="single" w:sz="4" w:space="0" w:color="auto"/>
            </w:tcBorders>
          </w:tcPr>
          <w:p w14:paraId="453DB9FD" w14:textId="2BBC8EFB" w:rsidR="0092746A" w:rsidRPr="003058CF" w:rsidRDefault="0092746A" w:rsidP="00BC6C81">
            <w:pPr>
              <w:spacing w:line="276" w:lineRule="auto"/>
              <w:jc w:val="both"/>
              <w:rPr>
                <w:rFonts w:ascii="Times New Roman" w:hAnsi="Times New Roman" w:cs="Times New Roman"/>
                <w:bCs/>
                <w:color w:val="auto"/>
              </w:rPr>
            </w:pPr>
            <w:r w:rsidRPr="003058CF">
              <w:rPr>
                <w:rFonts w:ascii="Times New Roman" w:eastAsia="Times New Roman" w:hAnsi="Times New Roman" w:cs="Times New Roman"/>
                <w:bCs/>
                <w:color w:val="auto"/>
              </w:rPr>
              <w:t xml:space="preserve">Beneficiarii documentațiilor pentru care se acordă sprijinul financiar în condițiile prezentului Ghid au obligația de a </w:t>
            </w:r>
            <w:r w:rsidR="00D8390C">
              <w:rPr>
                <w:rFonts w:ascii="Times New Roman" w:eastAsia="Times New Roman" w:hAnsi="Times New Roman" w:cs="Times New Roman"/>
                <w:bCs/>
                <w:color w:val="auto"/>
              </w:rPr>
              <w:t xml:space="preserve">face dovada </w:t>
            </w:r>
            <w:r w:rsidRPr="003058CF">
              <w:rPr>
                <w:rFonts w:ascii="Times New Roman" w:eastAsia="Times New Roman" w:hAnsi="Times New Roman" w:cs="Times New Roman"/>
                <w:bCs/>
                <w:color w:val="auto"/>
              </w:rPr>
              <w:t>depune</w:t>
            </w:r>
            <w:r w:rsidR="00D8390C">
              <w:rPr>
                <w:rFonts w:ascii="Times New Roman" w:eastAsia="Times New Roman" w:hAnsi="Times New Roman" w:cs="Times New Roman"/>
                <w:bCs/>
                <w:color w:val="auto"/>
              </w:rPr>
              <w:t>rii</w:t>
            </w:r>
            <w:r w:rsidRPr="003058CF">
              <w:rPr>
                <w:rFonts w:ascii="Times New Roman" w:eastAsia="Times New Roman" w:hAnsi="Times New Roman" w:cs="Times New Roman"/>
                <w:bCs/>
                <w:color w:val="auto"/>
              </w:rPr>
              <w:t xml:space="preserve"> cereri</w:t>
            </w:r>
            <w:r w:rsidR="00D8390C">
              <w:rPr>
                <w:rFonts w:ascii="Times New Roman" w:eastAsia="Times New Roman" w:hAnsi="Times New Roman" w:cs="Times New Roman"/>
                <w:bCs/>
                <w:color w:val="auto"/>
              </w:rPr>
              <w:t>i</w:t>
            </w:r>
            <w:r w:rsidRPr="003058CF">
              <w:rPr>
                <w:rFonts w:ascii="Times New Roman" w:eastAsia="Times New Roman" w:hAnsi="Times New Roman" w:cs="Times New Roman"/>
                <w:bCs/>
                <w:color w:val="auto"/>
              </w:rPr>
              <w:t xml:space="preserve"> de finanțare </w:t>
            </w:r>
            <w:r w:rsidR="00E94B13" w:rsidRPr="003058CF">
              <w:rPr>
                <w:rFonts w:ascii="Times New Roman" w:eastAsia="Times New Roman" w:hAnsi="Times New Roman" w:cs="Times New Roman"/>
                <w:bCs/>
                <w:color w:val="auto"/>
              </w:rPr>
              <w:t>în condițiile stabilite pentru</w:t>
            </w:r>
            <w:r w:rsidRPr="003058CF">
              <w:rPr>
                <w:rFonts w:ascii="Times New Roman" w:eastAsia="Times New Roman" w:hAnsi="Times New Roman" w:cs="Times New Roman"/>
                <w:bCs/>
                <w:color w:val="auto"/>
              </w:rPr>
              <w:t xml:space="preserve"> perioada de programare 2021-2027 </w:t>
            </w:r>
            <w:r w:rsidR="00E94B13" w:rsidRPr="003058CF">
              <w:rPr>
                <w:rFonts w:ascii="Times New Roman" w:eastAsia="Times New Roman" w:hAnsi="Times New Roman" w:cs="Times New Roman"/>
                <w:bCs/>
                <w:color w:val="auto"/>
              </w:rPr>
              <w:t>aferente</w:t>
            </w:r>
            <w:r w:rsidRPr="003058CF">
              <w:rPr>
                <w:rFonts w:ascii="Times New Roman" w:eastAsia="Times New Roman" w:hAnsi="Times New Roman" w:cs="Times New Roman"/>
                <w:bCs/>
                <w:color w:val="auto"/>
              </w:rPr>
              <w:t xml:space="preserve"> proiectel</w:t>
            </w:r>
            <w:r w:rsidR="00E94B13" w:rsidRPr="003058CF">
              <w:rPr>
                <w:rFonts w:ascii="Times New Roman" w:eastAsia="Times New Roman" w:hAnsi="Times New Roman" w:cs="Times New Roman"/>
                <w:bCs/>
                <w:color w:val="auto"/>
              </w:rPr>
              <w:t>or</w:t>
            </w:r>
            <w:r w:rsidRPr="003058CF">
              <w:rPr>
                <w:rFonts w:ascii="Times New Roman" w:eastAsia="Times New Roman" w:hAnsi="Times New Roman" w:cs="Times New Roman"/>
                <w:bCs/>
                <w:color w:val="auto"/>
              </w:rPr>
              <w:t xml:space="preserve"> pentru care au fost pregătite documentațiile</w:t>
            </w:r>
            <w:r w:rsidR="00571E95">
              <w:rPr>
                <w:rFonts w:ascii="Times New Roman" w:eastAsia="Times New Roman" w:hAnsi="Times New Roman" w:cs="Times New Roman"/>
                <w:bCs/>
                <w:color w:val="auto"/>
              </w:rPr>
              <w:t>, precum și a respectării legislației naționale</w:t>
            </w:r>
            <w:r w:rsidR="00F269C3">
              <w:rPr>
                <w:rFonts w:ascii="Times New Roman" w:eastAsia="Times New Roman" w:hAnsi="Times New Roman" w:cs="Times New Roman"/>
                <w:bCs/>
                <w:color w:val="auto"/>
              </w:rPr>
              <w:t xml:space="preserve"> în vigoare aplicabilă la acordarea sprijnului financiar solicitat</w:t>
            </w:r>
            <w:r w:rsidR="00C61F4A">
              <w:rPr>
                <w:rFonts w:ascii="Times New Roman" w:eastAsia="Times New Roman" w:hAnsi="Times New Roman" w:cs="Times New Roman"/>
                <w:bCs/>
                <w:color w:val="auto"/>
              </w:rPr>
              <w:t>.</w:t>
            </w:r>
            <w:r w:rsidRPr="003058CF">
              <w:rPr>
                <w:rFonts w:ascii="Times New Roman" w:eastAsia="Times New Roman" w:hAnsi="Times New Roman" w:cs="Times New Roman"/>
                <w:bCs/>
                <w:color w:val="auto"/>
              </w:rPr>
              <w:t xml:space="preserve"> Î</w:t>
            </w:r>
            <w:r w:rsidRPr="003058CF">
              <w:rPr>
                <w:rFonts w:ascii="Times New Roman" w:eastAsia="Calibri" w:hAnsi="Times New Roman" w:cs="Times New Roman"/>
                <w:bCs/>
                <w:color w:val="auto"/>
              </w:rPr>
              <w:t>n caz contrar, beneficiarii documentațiilor sunt obligați să returneze sumele de bani primite conform contractelor de acordare a sprijinului financiar. Sancțiunea pentru</w:t>
            </w:r>
            <w:r w:rsidR="00E94B13" w:rsidRPr="003058CF">
              <w:rPr>
                <w:rFonts w:ascii="Times New Roman" w:eastAsia="Calibri" w:hAnsi="Times New Roman" w:cs="Times New Roman"/>
                <w:bCs/>
                <w:color w:val="auto"/>
              </w:rPr>
              <w:t xml:space="preserve"> lipsa dovezilor pentru depunerea acestor cereri de finanțare</w:t>
            </w:r>
            <w:r w:rsidR="00DA6725">
              <w:rPr>
                <w:rFonts w:ascii="Times New Roman" w:eastAsia="Calibri" w:hAnsi="Times New Roman" w:cs="Times New Roman"/>
                <w:bCs/>
                <w:color w:val="auto"/>
              </w:rPr>
              <w:t xml:space="preserve"> precum și pentru nerespectarea legislației</w:t>
            </w:r>
            <w:r w:rsidR="00E94B13" w:rsidRPr="003058CF">
              <w:rPr>
                <w:rFonts w:ascii="Times New Roman" w:eastAsia="Calibri" w:hAnsi="Times New Roman" w:cs="Times New Roman"/>
                <w:bCs/>
                <w:color w:val="auto"/>
              </w:rPr>
              <w:t xml:space="preserve"> constă</w:t>
            </w:r>
            <w:r w:rsidRPr="003058CF">
              <w:rPr>
                <w:rFonts w:ascii="Times New Roman" w:eastAsia="Calibri" w:hAnsi="Times New Roman" w:cs="Times New Roman"/>
                <w:bCs/>
                <w:color w:val="auto"/>
              </w:rPr>
              <w:t xml:space="preserve"> în recuperarea sumelor de bani primite conform contractelor de finanțare</w:t>
            </w:r>
            <w:r w:rsidR="00DA6725">
              <w:rPr>
                <w:rFonts w:ascii="Times New Roman" w:eastAsia="Calibri" w:hAnsi="Times New Roman" w:cs="Times New Roman"/>
                <w:bCs/>
                <w:color w:val="auto"/>
              </w:rPr>
              <w:t xml:space="preserve"> și de acordare a sprijinului fnanciar. În vederea recuperă</w:t>
            </w:r>
            <w:r w:rsidR="00DA6725" w:rsidRPr="00DA6725">
              <w:rPr>
                <w:rFonts w:ascii="Times New Roman" w:eastAsia="Calibri" w:hAnsi="Times New Roman" w:cs="Times New Roman"/>
                <w:bCs/>
                <w:color w:val="auto"/>
              </w:rPr>
              <w:t>rii sumelor de bani AM</w:t>
            </w:r>
            <w:r w:rsidR="00DA6725">
              <w:rPr>
                <w:rFonts w:ascii="Times New Roman" w:eastAsia="Calibri" w:hAnsi="Times New Roman" w:cs="Times New Roman"/>
                <w:bCs/>
                <w:color w:val="auto"/>
              </w:rPr>
              <w:t xml:space="preserve"> POAT va emite titluri de creanță</w:t>
            </w:r>
            <w:r w:rsidR="00DA6725" w:rsidRPr="00DA6725">
              <w:rPr>
                <w:rFonts w:ascii="Times New Roman" w:eastAsia="Calibri" w:hAnsi="Times New Roman" w:cs="Times New Roman"/>
                <w:bCs/>
                <w:color w:val="auto"/>
              </w:rPr>
              <w:t xml:space="preserve"> conform </w:t>
            </w:r>
            <w:r w:rsidR="00DA6725">
              <w:rPr>
                <w:rFonts w:ascii="Times New Roman" w:eastAsia="Calibri" w:hAnsi="Times New Roman" w:cs="Times New Roman"/>
                <w:bCs/>
                <w:color w:val="auto"/>
              </w:rPr>
              <w:t>prevederilor OUG nr.</w:t>
            </w:r>
            <w:r w:rsidR="00D8390C">
              <w:rPr>
                <w:rFonts w:ascii="Times New Roman" w:eastAsia="Calibri" w:hAnsi="Times New Roman" w:cs="Times New Roman"/>
                <w:bCs/>
                <w:color w:val="auto"/>
              </w:rPr>
              <w:t xml:space="preserve"> </w:t>
            </w:r>
            <w:r w:rsidR="00DA6725">
              <w:rPr>
                <w:rFonts w:ascii="Times New Roman" w:eastAsia="Calibri" w:hAnsi="Times New Roman" w:cs="Times New Roman"/>
                <w:bCs/>
                <w:color w:val="auto"/>
              </w:rPr>
              <w:t>66/</w:t>
            </w:r>
            <w:r w:rsidR="00DA6725" w:rsidRPr="00DA6725">
              <w:rPr>
                <w:rFonts w:ascii="Times New Roman" w:eastAsia="Calibri" w:hAnsi="Times New Roman" w:cs="Times New Roman"/>
                <w:bCs/>
                <w:color w:val="auto"/>
              </w:rPr>
              <w:t xml:space="preserve">2011 </w:t>
            </w:r>
            <w:r w:rsidR="00DA6725">
              <w:rPr>
                <w:rFonts w:ascii="Times New Roman" w:eastAsia="Calibri" w:hAnsi="Times New Roman" w:cs="Times New Roman"/>
                <w:bCs/>
                <w:color w:val="auto"/>
              </w:rPr>
              <w:t>p</w:t>
            </w:r>
            <w:r w:rsidR="00DA6725" w:rsidRPr="00DA6725">
              <w:rPr>
                <w:rFonts w:ascii="Times New Roman" w:eastAsia="Calibri" w:hAnsi="Times New Roman" w:cs="Times New Roman"/>
                <w:bCs/>
                <w:color w:val="auto"/>
              </w:rPr>
              <w:t xml:space="preserve">rivind </w:t>
            </w:r>
            <w:r w:rsidR="00DA6725">
              <w:rPr>
                <w:rFonts w:ascii="Times New Roman" w:eastAsia="Calibri" w:hAnsi="Times New Roman" w:cs="Times New Roman"/>
                <w:bCs/>
                <w:color w:val="auto"/>
              </w:rPr>
              <w:t>p</w:t>
            </w:r>
            <w:r w:rsidR="00DA6725" w:rsidRPr="00DA6725">
              <w:rPr>
                <w:rFonts w:ascii="Times New Roman" w:eastAsia="Calibri" w:hAnsi="Times New Roman" w:cs="Times New Roman"/>
                <w:bCs/>
                <w:color w:val="auto"/>
              </w:rPr>
              <w:t>revenirea</w:t>
            </w:r>
            <w:r w:rsidR="00573BE1">
              <w:rPr>
                <w:rFonts w:ascii="Times New Roman" w:eastAsia="Calibri" w:hAnsi="Times New Roman" w:cs="Times New Roman"/>
                <w:bCs/>
                <w:color w:val="auto"/>
              </w:rPr>
              <w:t>,</w:t>
            </w:r>
            <w:r w:rsidR="00DA6725" w:rsidRPr="00DA6725">
              <w:rPr>
                <w:rFonts w:ascii="Times New Roman" w:eastAsia="Calibri" w:hAnsi="Times New Roman" w:cs="Times New Roman"/>
                <w:bCs/>
                <w:color w:val="auto"/>
              </w:rPr>
              <w:t xml:space="preserve"> constatarea </w:t>
            </w:r>
            <w:r w:rsidR="00DA6725">
              <w:rPr>
                <w:rFonts w:ascii="Times New Roman" w:eastAsia="Calibri" w:hAnsi="Times New Roman" w:cs="Times New Roman"/>
                <w:bCs/>
                <w:color w:val="auto"/>
              </w:rPr>
              <w:t>ș</w:t>
            </w:r>
            <w:r w:rsidR="00DA6725" w:rsidRPr="00DA6725">
              <w:rPr>
                <w:rFonts w:ascii="Times New Roman" w:eastAsia="Calibri" w:hAnsi="Times New Roman" w:cs="Times New Roman"/>
                <w:bCs/>
                <w:color w:val="auto"/>
              </w:rPr>
              <w:t>i</w:t>
            </w:r>
            <w:r w:rsidR="00DA6725">
              <w:rPr>
                <w:rFonts w:ascii="Times New Roman" w:eastAsia="Calibri" w:hAnsi="Times New Roman" w:cs="Times New Roman"/>
                <w:bCs/>
                <w:color w:val="auto"/>
              </w:rPr>
              <w:t xml:space="preserve"> </w:t>
            </w:r>
            <w:r w:rsidR="00DA6725" w:rsidRPr="00DA6725">
              <w:rPr>
                <w:rFonts w:ascii="Times New Roman" w:eastAsia="Calibri" w:hAnsi="Times New Roman" w:cs="Times New Roman"/>
                <w:bCs/>
                <w:color w:val="auto"/>
              </w:rPr>
              <w:t>san</w:t>
            </w:r>
            <w:r w:rsidR="00DA6725">
              <w:rPr>
                <w:rFonts w:ascii="Times New Roman" w:eastAsia="Calibri" w:hAnsi="Times New Roman" w:cs="Times New Roman"/>
                <w:bCs/>
                <w:color w:val="auto"/>
              </w:rPr>
              <w:t>cționarea nereg</w:t>
            </w:r>
            <w:r w:rsidR="00DA6725" w:rsidRPr="00DA6725">
              <w:rPr>
                <w:rFonts w:ascii="Times New Roman" w:eastAsia="Calibri" w:hAnsi="Times New Roman" w:cs="Times New Roman"/>
                <w:bCs/>
                <w:color w:val="auto"/>
              </w:rPr>
              <w:t>ulilor a</w:t>
            </w:r>
            <w:r w:rsidR="00573BE1">
              <w:rPr>
                <w:rFonts w:ascii="Times New Roman" w:eastAsia="Calibri" w:hAnsi="Times New Roman" w:cs="Times New Roman"/>
                <w:bCs/>
                <w:color w:val="auto"/>
              </w:rPr>
              <w:t>părute î</w:t>
            </w:r>
            <w:r w:rsidR="00DA6725" w:rsidRPr="00DA6725">
              <w:rPr>
                <w:rFonts w:ascii="Times New Roman" w:eastAsia="Calibri" w:hAnsi="Times New Roman" w:cs="Times New Roman"/>
                <w:bCs/>
                <w:color w:val="auto"/>
              </w:rPr>
              <w:t>n ob</w:t>
            </w:r>
            <w:r w:rsidR="00573BE1">
              <w:rPr>
                <w:rFonts w:ascii="Times New Roman" w:eastAsia="Calibri" w:hAnsi="Times New Roman" w:cs="Times New Roman"/>
                <w:bCs/>
                <w:color w:val="auto"/>
              </w:rPr>
              <w:t>ț</w:t>
            </w:r>
            <w:r w:rsidR="00DA6725" w:rsidRPr="00DA6725">
              <w:rPr>
                <w:rFonts w:ascii="Times New Roman" w:eastAsia="Calibri" w:hAnsi="Times New Roman" w:cs="Times New Roman"/>
                <w:bCs/>
                <w:color w:val="auto"/>
              </w:rPr>
              <w:t xml:space="preserve">inerea </w:t>
            </w:r>
            <w:r w:rsidR="00573BE1">
              <w:rPr>
                <w:rFonts w:ascii="Times New Roman" w:eastAsia="Calibri" w:hAnsi="Times New Roman" w:cs="Times New Roman"/>
                <w:bCs/>
                <w:color w:val="auto"/>
              </w:rPr>
              <w:t>ș</w:t>
            </w:r>
            <w:r w:rsidR="00DA6725" w:rsidRPr="00DA6725">
              <w:rPr>
                <w:rFonts w:ascii="Times New Roman" w:eastAsia="Calibri" w:hAnsi="Times New Roman" w:cs="Times New Roman"/>
                <w:bCs/>
                <w:color w:val="auto"/>
              </w:rPr>
              <w:t>i utilizarea fondurilor euro</w:t>
            </w:r>
            <w:r w:rsidR="00573BE1">
              <w:rPr>
                <w:rFonts w:ascii="Times New Roman" w:eastAsia="Calibri" w:hAnsi="Times New Roman" w:cs="Times New Roman"/>
                <w:bCs/>
                <w:color w:val="auto"/>
              </w:rPr>
              <w:t>p</w:t>
            </w:r>
            <w:r w:rsidR="00DA6725" w:rsidRPr="00DA6725">
              <w:rPr>
                <w:rFonts w:ascii="Times New Roman" w:eastAsia="Calibri" w:hAnsi="Times New Roman" w:cs="Times New Roman"/>
                <w:bCs/>
                <w:color w:val="auto"/>
              </w:rPr>
              <w:t xml:space="preserve">ene </w:t>
            </w:r>
            <w:r w:rsidR="00573BE1">
              <w:rPr>
                <w:rFonts w:ascii="Times New Roman" w:eastAsia="Calibri" w:hAnsi="Times New Roman" w:cs="Times New Roman"/>
                <w:bCs/>
                <w:color w:val="auto"/>
              </w:rPr>
              <w:t>și/</w:t>
            </w:r>
            <w:r w:rsidR="00DA6725" w:rsidRPr="00DA6725">
              <w:rPr>
                <w:rFonts w:ascii="Times New Roman" w:eastAsia="Calibri" w:hAnsi="Times New Roman" w:cs="Times New Roman"/>
                <w:bCs/>
                <w:color w:val="auto"/>
              </w:rPr>
              <w:t xml:space="preserve">sau a fondurilor </w:t>
            </w:r>
            <w:r w:rsidR="00573BE1">
              <w:rPr>
                <w:rFonts w:ascii="Times New Roman" w:eastAsia="Calibri" w:hAnsi="Times New Roman" w:cs="Times New Roman"/>
                <w:bCs/>
                <w:color w:val="auto"/>
              </w:rPr>
              <w:t>p</w:t>
            </w:r>
            <w:r w:rsidR="00DA6725" w:rsidRPr="00DA6725">
              <w:rPr>
                <w:rFonts w:ascii="Times New Roman" w:eastAsia="Calibri" w:hAnsi="Times New Roman" w:cs="Times New Roman"/>
                <w:bCs/>
                <w:color w:val="auto"/>
              </w:rPr>
              <w:t>ublice</w:t>
            </w:r>
            <w:r w:rsidR="00573BE1">
              <w:rPr>
                <w:rFonts w:ascii="Times New Roman" w:eastAsia="Calibri" w:hAnsi="Times New Roman" w:cs="Times New Roman"/>
                <w:bCs/>
                <w:color w:val="auto"/>
              </w:rPr>
              <w:t xml:space="preserve"> naț</w:t>
            </w:r>
            <w:r w:rsidR="00DA6725" w:rsidRPr="00DA6725">
              <w:rPr>
                <w:rFonts w:ascii="Times New Roman" w:eastAsia="Calibri" w:hAnsi="Times New Roman" w:cs="Times New Roman"/>
                <w:bCs/>
                <w:color w:val="auto"/>
              </w:rPr>
              <w:t>iona</w:t>
            </w:r>
            <w:r w:rsidR="00573BE1">
              <w:rPr>
                <w:rFonts w:ascii="Times New Roman" w:eastAsia="Calibri" w:hAnsi="Times New Roman" w:cs="Times New Roman"/>
                <w:bCs/>
                <w:color w:val="auto"/>
              </w:rPr>
              <w:t>le aferente acestora, cu modifică</w:t>
            </w:r>
            <w:r w:rsidR="00DA6725" w:rsidRPr="00DA6725">
              <w:rPr>
                <w:rFonts w:ascii="Times New Roman" w:eastAsia="Calibri" w:hAnsi="Times New Roman" w:cs="Times New Roman"/>
                <w:bCs/>
                <w:color w:val="auto"/>
              </w:rPr>
              <w:t xml:space="preserve">rile </w:t>
            </w:r>
            <w:r w:rsidR="00573BE1">
              <w:rPr>
                <w:rFonts w:ascii="Times New Roman" w:eastAsia="Calibri" w:hAnsi="Times New Roman" w:cs="Times New Roman"/>
                <w:bCs/>
                <w:color w:val="auto"/>
              </w:rPr>
              <w:t>și completările ulterioare.</w:t>
            </w:r>
          </w:p>
        </w:tc>
      </w:tr>
    </w:tbl>
    <w:p w14:paraId="22AD210F" w14:textId="67A5FF99" w:rsidR="00E669C9" w:rsidRPr="003058CF" w:rsidRDefault="00E669C9" w:rsidP="00330995">
      <w:pPr>
        <w:pStyle w:val="Heading2"/>
        <w:spacing w:line="276" w:lineRule="auto"/>
        <w:rPr>
          <w:rFonts w:cs="Times New Roman"/>
          <w:color w:val="auto"/>
          <w:szCs w:val="24"/>
        </w:rPr>
      </w:pPr>
      <w:bookmarkStart w:id="87" w:name="_Toc54269283"/>
      <w:bookmarkStart w:id="88" w:name="_Toc59440125"/>
      <w:r w:rsidRPr="003058CF">
        <w:rPr>
          <w:rFonts w:cs="Times New Roman"/>
          <w:color w:val="auto"/>
          <w:szCs w:val="24"/>
        </w:rPr>
        <w:t>Tipuri</w:t>
      </w:r>
      <w:r w:rsidR="00072504" w:rsidRPr="003058CF">
        <w:rPr>
          <w:rFonts w:cs="Times New Roman"/>
          <w:color w:val="auto"/>
          <w:szCs w:val="24"/>
        </w:rPr>
        <w:t xml:space="preserve"> de solicitan</w:t>
      </w:r>
      <w:r w:rsidR="006F6B5F" w:rsidRPr="003058CF">
        <w:rPr>
          <w:rFonts w:cs="Times New Roman"/>
          <w:color w:val="auto"/>
          <w:szCs w:val="24"/>
        </w:rPr>
        <w:t>ț</w:t>
      </w:r>
      <w:r w:rsidR="00072504" w:rsidRPr="003058CF">
        <w:rPr>
          <w:rFonts w:cs="Times New Roman"/>
          <w:color w:val="auto"/>
          <w:szCs w:val="24"/>
        </w:rPr>
        <w:t>i eligibili</w:t>
      </w:r>
      <w:bookmarkEnd w:id="87"/>
      <w:bookmarkEnd w:id="88"/>
      <w:r w:rsidRPr="003058CF">
        <w:rPr>
          <w:rFonts w:cs="Times New Roman"/>
          <w:color w:val="auto"/>
          <w:szCs w:val="24"/>
        </w:rPr>
        <w:t xml:space="preserve"> </w:t>
      </w:r>
    </w:p>
    <w:p w14:paraId="0A7E7337" w14:textId="4041E40B" w:rsidR="00072504" w:rsidRPr="003058CF" w:rsidRDefault="00072504" w:rsidP="00330995">
      <w:pPr>
        <w:spacing w:before="120" w:line="276" w:lineRule="auto"/>
        <w:jc w:val="both"/>
        <w:rPr>
          <w:rFonts w:ascii="Times New Roman" w:eastAsia="Calibri" w:hAnsi="Times New Roman" w:cs="Times New Roman"/>
          <w:color w:val="auto"/>
        </w:rPr>
      </w:pPr>
      <w:r w:rsidRPr="003058CF">
        <w:rPr>
          <w:rFonts w:ascii="Times New Roman" w:eastAsia="Calibri" w:hAnsi="Times New Roman" w:cs="Times New Roman"/>
          <w:color w:val="auto"/>
        </w:rPr>
        <w:t>În cadrul prezent</w:t>
      </w:r>
      <w:r w:rsidR="00187F2C" w:rsidRPr="003058CF">
        <w:rPr>
          <w:rFonts w:ascii="Times New Roman" w:eastAsia="Calibri" w:hAnsi="Times New Roman" w:cs="Times New Roman"/>
          <w:color w:val="auto"/>
        </w:rPr>
        <w:t>ului</w:t>
      </w:r>
      <w:r w:rsidRPr="003058CF">
        <w:rPr>
          <w:rFonts w:ascii="Times New Roman" w:eastAsia="Calibri" w:hAnsi="Times New Roman" w:cs="Times New Roman"/>
          <w:color w:val="auto"/>
        </w:rPr>
        <w:t xml:space="preserve"> </w:t>
      </w:r>
      <w:r w:rsidR="00187F2C" w:rsidRPr="003058CF">
        <w:rPr>
          <w:rFonts w:ascii="Times New Roman" w:eastAsia="Calibri" w:hAnsi="Times New Roman" w:cs="Times New Roman"/>
          <w:color w:val="auto"/>
        </w:rPr>
        <w:t>apel</w:t>
      </w:r>
      <w:r w:rsidRPr="003058CF">
        <w:rPr>
          <w:rFonts w:ascii="Times New Roman" w:eastAsia="Calibri" w:hAnsi="Times New Roman" w:cs="Times New Roman"/>
          <w:color w:val="auto"/>
        </w:rPr>
        <w:t xml:space="preserve">, pot fi beneficiari de sprijin financiar, prin intermediul schemei de ajutor de minimis administrată de </w:t>
      </w:r>
      <w:r w:rsidR="00B00417" w:rsidRPr="003058CF">
        <w:rPr>
          <w:rFonts w:ascii="Times New Roman" w:eastAsia="Calibri" w:hAnsi="Times New Roman" w:cs="Times New Roman"/>
          <w:color w:val="auto"/>
        </w:rPr>
        <w:t xml:space="preserve">ADR </w:t>
      </w:r>
      <w:r w:rsidRPr="003058CF">
        <w:rPr>
          <w:rFonts w:ascii="Times New Roman" w:eastAsia="Calibri" w:hAnsi="Times New Roman" w:cs="Times New Roman"/>
          <w:color w:val="auto"/>
        </w:rPr>
        <w:t>Sud-</w:t>
      </w:r>
      <w:r w:rsidR="00B05FBB" w:rsidRPr="003058CF">
        <w:rPr>
          <w:rFonts w:ascii="Times New Roman" w:eastAsia="Calibri" w:hAnsi="Times New Roman" w:cs="Times New Roman"/>
          <w:color w:val="auto"/>
        </w:rPr>
        <w:t>Est</w:t>
      </w:r>
      <w:r w:rsidRPr="003058CF">
        <w:rPr>
          <w:rFonts w:ascii="Times New Roman" w:eastAsia="Calibri" w:hAnsi="Times New Roman" w:cs="Times New Roman"/>
          <w:color w:val="auto"/>
        </w:rPr>
        <w:t xml:space="preserve">: </w:t>
      </w:r>
    </w:p>
    <w:p w14:paraId="4D889568" w14:textId="2F438702" w:rsidR="000D0083" w:rsidRPr="003058CF" w:rsidRDefault="000D0083" w:rsidP="002D210A">
      <w:pPr>
        <w:widowControl/>
        <w:numPr>
          <w:ilvl w:val="1"/>
          <w:numId w:val="13"/>
        </w:numPr>
        <w:spacing w:after="120" w:line="276" w:lineRule="auto"/>
        <w:ind w:left="709" w:hanging="283"/>
        <w:jc w:val="both"/>
        <w:rPr>
          <w:rFonts w:ascii="Times New Roman" w:hAnsi="Times New Roman" w:cs="Times New Roman"/>
          <w:color w:val="auto"/>
        </w:rPr>
      </w:pPr>
      <w:r w:rsidRPr="003058CF">
        <w:rPr>
          <w:rFonts w:ascii="Times New Roman" w:eastAsia="Calibri" w:hAnsi="Times New Roman" w:cs="Times New Roman"/>
          <w:b/>
          <w:bCs/>
          <w:color w:val="auto"/>
        </w:rPr>
        <w:t>unitățile administrativ teritoriale</w:t>
      </w:r>
      <w:r w:rsidRPr="003058CF">
        <w:rPr>
          <w:rFonts w:ascii="Times New Roman" w:eastAsia="Calibri" w:hAnsi="Times New Roman" w:cs="Times New Roman"/>
          <w:color w:val="auto"/>
        </w:rPr>
        <w:t xml:space="preserve"> în parteneriat cu</w:t>
      </w:r>
      <w:r w:rsidRPr="003058CF">
        <w:rPr>
          <w:rFonts w:ascii="Times New Roman" w:eastAsia="Calibri" w:hAnsi="Times New Roman" w:cs="Times New Roman"/>
          <w:b/>
          <w:bCs/>
          <w:color w:val="auto"/>
        </w:rPr>
        <w:t xml:space="preserve"> universități</w:t>
      </w:r>
      <w:r w:rsidRPr="003058CF">
        <w:rPr>
          <w:rFonts w:ascii="Times New Roman" w:eastAsia="Calibri" w:hAnsi="Times New Roman" w:cs="Times New Roman"/>
          <w:color w:val="auto"/>
        </w:rPr>
        <w:t xml:space="preserve">, </w:t>
      </w:r>
      <w:r w:rsidRPr="003058CF">
        <w:rPr>
          <w:rFonts w:ascii="Times New Roman" w:eastAsia="Calibri" w:hAnsi="Times New Roman" w:cs="Times New Roman"/>
          <w:b/>
          <w:bCs/>
          <w:color w:val="auto"/>
        </w:rPr>
        <w:t>institute de cercetare, ONG</w:t>
      </w:r>
      <w:r w:rsidRPr="003058CF">
        <w:rPr>
          <w:rFonts w:ascii="Times New Roman" w:eastAsia="Calibri" w:hAnsi="Times New Roman" w:cs="Times New Roman"/>
          <w:color w:val="auto"/>
        </w:rPr>
        <w:t xml:space="preserve">, alte </w:t>
      </w:r>
      <w:r w:rsidRPr="003058CF">
        <w:rPr>
          <w:rFonts w:ascii="Times New Roman" w:eastAsia="Calibri" w:hAnsi="Times New Roman" w:cs="Times New Roman"/>
          <w:b/>
          <w:bCs/>
          <w:color w:val="auto"/>
        </w:rPr>
        <w:t>entități publice sau private de cercetare-dezvoltare-inovare</w:t>
      </w:r>
      <w:r w:rsidRPr="003058CF">
        <w:rPr>
          <w:rFonts w:ascii="Times New Roman" w:eastAsia="Calibri" w:hAnsi="Times New Roman" w:cs="Times New Roman"/>
          <w:color w:val="auto"/>
        </w:rPr>
        <w:t xml:space="preserve">, </w:t>
      </w:r>
      <w:r w:rsidRPr="003058CF">
        <w:rPr>
          <w:rFonts w:ascii="Times New Roman" w:eastAsia="Calibri" w:hAnsi="Times New Roman" w:cs="Times New Roman"/>
          <w:b/>
          <w:bCs/>
          <w:color w:val="auto"/>
        </w:rPr>
        <w:t>microîntreprinderi/ întreprinderi mici,  mijlocii și mari</w:t>
      </w:r>
      <w:r w:rsidR="00187F2C" w:rsidRPr="003058CF">
        <w:rPr>
          <w:rFonts w:ascii="Times New Roman" w:eastAsia="Calibri" w:hAnsi="Times New Roman" w:cs="Times New Roman"/>
          <w:b/>
          <w:bCs/>
          <w:color w:val="auto"/>
        </w:rPr>
        <w:t>;</w:t>
      </w:r>
      <w:r w:rsidRPr="003058CF">
        <w:rPr>
          <w:rFonts w:ascii="Times New Roman" w:eastAsia="Calibri" w:hAnsi="Times New Roman" w:cs="Times New Roman"/>
          <w:color w:val="auto"/>
        </w:rPr>
        <w:t xml:space="preserve"> </w:t>
      </w:r>
    </w:p>
    <w:p w14:paraId="0BD887DB" w14:textId="41EBE678" w:rsidR="000D0083" w:rsidRPr="003058CF" w:rsidRDefault="000D0083" w:rsidP="002D210A">
      <w:pPr>
        <w:widowControl/>
        <w:numPr>
          <w:ilvl w:val="1"/>
          <w:numId w:val="13"/>
        </w:numPr>
        <w:spacing w:after="120" w:line="276" w:lineRule="auto"/>
        <w:ind w:left="709" w:hanging="283"/>
        <w:jc w:val="both"/>
        <w:rPr>
          <w:rFonts w:ascii="Times New Roman" w:hAnsi="Times New Roman" w:cs="Times New Roman"/>
          <w:color w:val="auto"/>
        </w:rPr>
      </w:pPr>
      <w:r w:rsidRPr="003058CF">
        <w:rPr>
          <w:rFonts w:ascii="Times New Roman" w:eastAsia="Calibri" w:hAnsi="Times New Roman" w:cs="Times New Roman"/>
          <w:b/>
          <w:bCs/>
          <w:color w:val="auto"/>
        </w:rPr>
        <w:t>parteneriatele</w:t>
      </w:r>
      <w:r w:rsidRPr="003058CF">
        <w:rPr>
          <w:rFonts w:ascii="Times New Roman" w:eastAsia="Calibri" w:hAnsi="Times New Roman" w:cs="Times New Roman"/>
          <w:color w:val="auto"/>
        </w:rPr>
        <w:t xml:space="preserve"> între universități, institute de cercetare, ONG, alte entități publice sau private de cercetare-dezvoltare-inovare, microîntreprinderile și/sau întreprinderile mici, mijlocii și mari</w:t>
      </w:r>
      <w:r w:rsidR="00901618" w:rsidRPr="003058CF">
        <w:rPr>
          <w:rFonts w:ascii="Times New Roman" w:eastAsia="Calibri" w:hAnsi="Times New Roman" w:cs="Times New Roman"/>
          <w:color w:val="auto"/>
        </w:rPr>
        <w:t>;</w:t>
      </w:r>
      <w:r w:rsidRPr="003058CF">
        <w:rPr>
          <w:rFonts w:ascii="Times New Roman" w:eastAsia="Calibri" w:hAnsi="Times New Roman" w:cs="Times New Roman"/>
          <w:color w:val="auto"/>
        </w:rPr>
        <w:t xml:space="preserve"> </w:t>
      </w:r>
    </w:p>
    <w:p w14:paraId="0CE0A491" w14:textId="620CC417" w:rsidR="000D0083" w:rsidRPr="003058CF" w:rsidRDefault="000D0083" w:rsidP="002D210A">
      <w:pPr>
        <w:widowControl/>
        <w:numPr>
          <w:ilvl w:val="1"/>
          <w:numId w:val="13"/>
        </w:numPr>
        <w:spacing w:after="120" w:line="276" w:lineRule="auto"/>
        <w:ind w:left="709" w:hanging="283"/>
        <w:jc w:val="both"/>
        <w:rPr>
          <w:rFonts w:ascii="Times New Roman" w:hAnsi="Times New Roman" w:cs="Times New Roman"/>
          <w:color w:val="auto"/>
        </w:rPr>
      </w:pPr>
      <w:r w:rsidRPr="003058CF">
        <w:rPr>
          <w:rFonts w:ascii="Times New Roman" w:eastAsia="Calibri" w:hAnsi="Times New Roman" w:cs="Times New Roman"/>
          <w:b/>
          <w:bCs/>
          <w:color w:val="auto"/>
        </w:rPr>
        <w:t>universități, institute de cercetare, ONG-uri, alte entități publice sau private de cercetare-dezvoltare-inovare, microîntreprinderi și/sau întreprinderile mici, mijlocii și mari</w:t>
      </w:r>
      <w:r w:rsidRPr="003058CF">
        <w:rPr>
          <w:rFonts w:ascii="Times New Roman" w:eastAsia="Calibri" w:hAnsi="Times New Roman" w:cs="Times New Roman"/>
          <w:color w:val="auto"/>
        </w:rPr>
        <w:t xml:space="preserve"> (pentru proiecte depuse individual)</w:t>
      </w:r>
      <w:r w:rsidR="00901618" w:rsidRPr="003058CF">
        <w:rPr>
          <w:rFonts w:ascii="Times New Roman" w:eastAsia="Calibri" w:hAnsi="Times New Roman" w:cs="Times New Roman"/>
          <w:color w:val="auto"/>
        </w:rPr>
        <w:t>;</w:t>
      </w:r>
    </w:p>
    <w:p w14:paraId="2AC43A6E" w14:textId="09B30E6F" w:rsidR="00B00417" w:rsidRPr="003058CF" w:rsidRDefault="00B00417" w:rsidP="00B00417">
      <w:pPr>
        <w:jc w:val="both"/>
        <w:rPr>
          <w:rFonts w:ascii="Times New Roman" w:eastAsia="Times New Roman" w:hAnsi="Times New Roman" w:cs="Times New Roman"/>
        </w:rPr>
      </w:pPr>
      <w:r w:rsidRPr="003058CF">
        <w:rPr>
          <w:rFonts w:ascii="Times New Roman" w:eastAsia="Times New Roman" w:hAnsi="Times New Roman" w:cs="Times New Roman"/>
        </w:rPr>
        <w:t>ADR Sud-Est va încheia cu beneficiarii de sprijin financiar contracte de acordare a ajutorului minimis, după cum urmează:</w:t>
      </w:r>
    </w:p>
    <w:p w14:paraId="450258E4" w14:textId="060E60F3" w:rsidR="00B00417" w:rsidRPr="003058CF" w:rsidRDefault="00B00417" w:rsidP="00D369C6">
      <w:pPr>
        <w:pStyle w:val="ListParagraph"/>
        <w:widowControl/>
        <w:numPr>
          <w:ilvl w:val="0"/>
          <w:numId w:val="31"/>
        </w:numPr>
        <w:spacing w:line="276" w:lineRule="auto"/>
        <w:rPr>
          <w:rFonts w:ascii="Times New Roman" w:eastAsia="Times New Roman" w:hAnsi="Times New Roman" w:cs="Times New Roman"/>
          <w:sz w:val="24"/>
        </w:rPr>
      </w:pPr>
      <w:r w:rsidRPr="003058CF">
        <w:rPr>
          <w:rFonts w:ascii="Times New Roman" w:eastAsia="Times New Roman" w:hAnsi="Times New Roman" w:cs="Times New Roman"/>
          <w:sz w:val="24"/>
        </w:rPr>
        <w:lastRenderedPageBreak/>
        <w:t>cu unitățile administrativ teritoriale în parteneriat cu universități, institute de cercetare, ONG-uri, alte entități publice sau private de cercetare – dezvoltare - inovare, microîntreprinderi/ întreprinderi mici, mijlocii și mari;</w:t>
      </w:r>
    </w:p>
    <w:p w14:paraId="0618EEE2" w14:textId="77777777" w:rsidR="00B00417" w:rsidRPr="003058CF" w:rsidRDefault="00B00417" w:rsidP="00D369C6">
      <w:pPr>
        <w:pStyle w:val="ListParagraph"/>
        <w:widowControl/>
        <w:numPr>
          <w:ilvl w:val="0"/>
          <w:numId w:val="31"/>
        </w:numPr>
        <w:spacing w:line="276" w:lineRule="auto"/>
        <w:rPr>
          <w:rFonts w:ascii="Times New Roman" w:eastAsia="Times New Roman" w:hAnsi="Times New Roman" w:cs="Times New Roman"/>
          <w:sz w:val="24"/>
        </w:rPr>
      </w:pPr>
      <w:r w:rsidRPr="003058CF">
        <w:rPr>
          <w:rFonts w:ascii="Times New Roman" w:eastAsia="Times New Roman" w:hAnsi="Times New Roman" w:cs="Times New Roman"/>
          <w:sz w:val="24"/>
        </w:rPr>
        <w:t>separat cu parteneriate între universități, institute de cercetare, ONG-uri, alte entități publice sau private de cercetare-dezvoltare-inovare, microîntreprinderile și/sau întreprinderile mici, mijlocii și mari;</w:t>
      </w:r>
    </w:p>
    <w:p w14:paraId="05911598" w14:textId="66F1BBBC" w:rsidR="00B00417" w:rsidRPr="003058CF" w:rsidRDefault="00B00417" w:rsidP="00D369C6">
      <w:pPr>
        <w:pStyle w:val="ListParagraph"/>
        <w:widowControl/>
        <w:numPr>
          <w:ilvl w:val="0"/>
          <w:numId w:val="31"/>
        </w:numPr>
        <w:spacing w:line="276" w:lineRule="auto"/>
        <w:rPr>
          <w:rFonts w:ascii="Times New Roman" w:eastAsia="Times New Roman" w:hAnsi="Times New Roman" w:cs="Times New Roman"/>
          <w:sz w:val="24"/>
        </w:rPr>
      </w:pPr>
      <w:r w:rsidRPr="003058CF">
        <w:rPr>
          <w:rFonts w:ascii="Times New Roman" w:eastAsia="Times New Roman" w:hAnsi="Times New Roman" w:cs="Times New Roman"/>
          <w:sz w:val="24"/>
        </w:rPr>
        <w:t>individual cu oricar</w:t>
      </w:r>
      <w:r w:rsidR="00DB34B5">
        <w:rPr>
          <w:rFonts w:ascii="Times New Roman" w:eastAsia="Times New Roman" w:hAnsi="Times New Roman" w:cs="Times New Roman"/>
          <w:sz w:val="24"/>
        </w:rPr>
        <w:t xml:space="preserve">e dintre entitățile de mai sus </w:t>
      </w:r>
      <w:r w:rsidRPr="003058CF">
        <w:rPr>
          <w:rFonts w:ascii="Times New Roman" w:eastAsia="Times New Roman" w:hAnsi="Times New Roman" w:cs="Times New Roman"/>
          <w:sz w:val="24"/>
        </w:rPr>
        <w:t>(cu excepția autorităților publice locale), pentru proiectele destinate specializării inteligente și pentru care promotorii își exprimă intenția de a beneficia de asistență tehnică în condițiile OUG nr. 88/2020.</w:t>
      </w:r>
    </w:p>
    <w:p w14:paraId="1ECB93E7" w14:textId="77777777" w:rsidR="00B00417" w:rsidRPr="003058CF" w:rsidRDefault="00B00417" w:rsidP="00B00417">
      <w:pPr>
        <w:widowControl/>
        <w:spacing w:after="120" w:line="276" w:lineRule="auto"/>
        <w:jc w:val="both"/>
        <w:rPr>
          <w:rFonts w:ascii="Times New Roman" w:hAnsi="Times New Roman" w:cs="Times New Roman"/>
          <w:color w:val="auto"/>
        </w:rPr>
      </w:pPr>
    </w:p>
    <w:tbl>
      <w:tblPr>
        <w:tblW w:w="9672" w:type="dxa"/>
        <w:tblLayout w:type="fixed"/>
        <w:tblLook w:val="01E0" w:firstRow="1" w:lastRow="1" w:firstColumn="1" w:lastColumn="1" w:noHBand="0" w:noVBand="0"/>
      </w:tblPr>
      <w:tblGrid>
        <w:gridCol w:w="1418"/>
        <w:gridCol w:w="8254"/>
      </w:tblGrid>
      <w:tr w:rsidR="00EA0FEE" w:rsidRPr="003058CF" w14:paraId="16F87593" w14:textId="77777777" w:rsidTr="00EA0FEE">
        <w:trPr>
          <w:trHeight w:val="197"/>
        </w:trPr>
        <w:tc>
          <w:tcPr>
            <w:tcW w:w="1418" w:type="dxa"/>
            <w:tcBorders>
              <w:right w:val="single" w:sz="4" w:space="0" w:color="auto"/>
            </w:tcBorders>
          </w:tcPr>
          <w:p w14:paraId="5C004CB5" w14:textId="77777777" w:rsidR="00EA0FEE" w:rsidRPr="003058CF" w:rsidRDefault="00EA0FEE" w:rsidP="009B5955">
            <w:pPr>
              <w:spacing w:line="276" w:lineRule="auto"/>
              <w:rPr>
                <w:rFonts w:ascii="Times New Roman" w:eastAsia="Times New Roman" w:hAnsi="Times New Roman" w:cs="Times New Roman"/>
                <w:b/>
                <w:color w:val="auto"/>
              </w:rPr>
            </w:pPr>
          </w:p>
          <w:p w14:paraId="493EFDF2" w14:textId="128BA0AF" w:rsidR="00EA0FEE" w:rsidRPr="003058CF" w:rsidRDefault="00EA0FEE" w:rsidP="009B5955">
            <w:pPr>
              <w:spacing w:line="276" w:lineRule="auto"/>
              <w:rPr>
                <w:rFonts w:ascii="Times New Roman" w:eastAsia="Times New Roman" w:hAnsi="Times New Roman" w:cs="Times New Roman"/>
                <w:b/>
                <w:color w:val="auto"/>
              </w:rPr>
            </w:pPr>
            <w:r w:rsidRPr="003058CF">
              <w:rPr>
                <w:rFonts w:ascii="Times New Roman" w:eastAsia="Times New Roman" w:hAnsi="Times New Roman" w:cs="Times New Roman"/>
                <w:b/>
                <w:color w:val="auto"/>
              </w:rPr>
              <w:t>ATENȚIE!</w:t>
            </w:r>
          </w:p>
          <w:p w14:paraId="10A106D5" w14:textId="4E064AED" w:rsidR="00EA0FEE" w:rsidRPr="003058CF" w:rsidRDefault="00EA0FEE" w:rsidP="009B5955">
            <w:pPr>
              <w:spacing w:line="276" w:lineRule="auto"/>
              <w:rPr>
                <w:rFonts w:ascii="Times New Roman" w:eastAsia="Times New Roman" w:hAnsi="Times New Roman" w:cs="Times New Roman"/>
                <w:b/>
                <w:color w:val="auto"/>
              </w:rPr>
            </w:pPr>
          </w:p>
          <w:p w14:paraId="0C8FCBA9" w14:textId="7573C1B0" w:rsidR="00EA0FEE" w:rsidRPr="003058CF" w:rsidRDefault="00EA0FEE" w:rsidP="009B5955">
            <w:pPr>
              <w:spacing w:line="276" w:lineRule="auto"/>
              <w:rPr>
                <w:rFonts w:ascii="Times New Roman" w:eastAsia="Times New Roman" w:hAnsi="Times New Roman" w:cs="Times New Roman"/>
                <w:b/>
                <w:color w:val="auto"/>
              </w:rPr>
            </w:pPr>
            <w:r w:rsidRPr="003058CF">
              <w:rPr>
                <w:rFonts w:ascii="Times New Roman" w:eastAsia="Times New Roman" w:hAnsi="Times New Roman" w:cs="Times New Roman"/>
                <w:b/>
                <w:noProof/>
                <w:color w:val="auto"/>
                <w:lang w:val="en-US" w:eastAsia="en-US" w:bidi="ar-SA"/>
              </w:rPr>
              <w:drawing>
                <wp:inline distT="0" distB="0" distL="0" distR="0" wp14:anchorId="74DA6E00" wp14:editId="7ABAF9F2">
                  <wp:extent cx="676275" cy="6477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76275" cy="647700"/>
                          </a:xfrm>
                          <a:prstGeom prst="rect">
                            <a:avLst/>
                          </a:prstGeom>
                          <a:noFill/>
                          <a:ln>
                            <a:noFill/>
                          </a:ln>
                        </pic:spPr>
                      </pic:pic>
                    </a:graphicData>
                  </a:graphic>
                </wp:inline>
              </w:drawing>
            </w:r>
          </w:p>
        </w:tc>
        <w:tc>
          <w:tcPr>
            <w:tcW w:w="8254" w:type="dxa"/>
            <w:tcBorders>
              <w:left w:val="single" w:sz="4" w:space="0" w:color="auto"/>
            </w:tcBorders>
          </w:tcPr>
          <w:p w14:paraId="338C4168" w14:textId="3F169031" w:rsidR="00EA0FEE" w:rsidRPr="003058CF" w:rsidRDefault="00DB34B5" w:rsidP="00EA0FEE">
            <w:pPr>
              <w:spacing w:line="276" w:lineRule="auto"/>
              <w:jc w:val="both"/>
              <w:rPr>
                <w:rFonts w:ascii="Times New Roman" w:hAnsi="Times New Roman" w:cs="Times New Roman"/>
                <w:bCs/>
                <w:color w:val="auto"/>
              </w:rPr>
            </w:pPr>
            <w:r>
              <w:rPr>
                <w:rFonts w:ascii="Times New Roman" w:hAnsi="Times New Roman" w:cs="Times New Roman"/>
                <w:bCs/>
                <w:color w:val="auto"/>
              </w:rPr>
              <w:t>Entitățile menț</w:t>
            </w:r>
            <w:r w:rsidR="00EA0FEE" w:rsidRPr="003058CF">
              <w:rPr>
                <w:rFonts w:ascii="Times New Roman" w:hAnsi="Times New Roman" w:cs="Times New Roman"/>
                <w:bCs/>
                <w:color w:val="auto"/>
              </w:rPr>
              <w:t xml:space="preserve">ionate mai sus pot participa și pot obține în condițiile prezentului Ghid sprijin pentru documentația aferentă </w:t>
            </w:r>
            <w:r w:rsidR="00EA0FEE" w:rsidRPr="003058CF">
              <w:rPr>
                <w:rFonts w:ascii="Times New Roman" w:hAnsi="Times New Roman" w:cs="Times New Roman"/>
                <w:b/>
                <w:color w:val="auto"/>
              </w:rPr>
              <w:t>unui singur proiect de specializare inteligentă</w:t>
            </w:r>
            <w:r w:rsidR="00EA0FEE" w:rsidRPr="003058CF">
              <w:rPr>
                <w:rFonts w:ascii="Times New Roman" w:hAnsi="Times New Roman" w:cs="Times New Roman"/>
                <w:bCs/>
                <w:color w:val="auto"/>
              </w:rPr>
              <w:t>, indiferent dacă proiectul  este depus în calitate de benefic</w:t>
            </w:r>
            <w:r>
              <w:rPr>
                <w:rFonts w:ascii="Times New Roman" w:hAnsi="Times New Roman" w:cs="Times New Roman"/>
                <w:bCs/>
                <w:color w:val="auto"/>
              </w:rPr>
              <w:t>i</w:t>
            </w:r>
            <w:r w:rsidR="00EA0FEE" w:rsidRPr="003058CF">
              <w:rPr>
                <w:rFonts w:ascii="Times New Roman" w:hAnsi="Times New Roman" w:cs="Times New Roman"/>
                <w:bCs/>
                <w:color w:val="auto"/>
              </w:rPr>
              <w:t>ar unic sau de lider/partener.</w:t>
            </w:r>
          </w:p>
          <w:p w14:paraId="2F1AD7F0" w14:textId="77777777" w:rsidR="00EA0FEE" w:rsidRPr="003058CF" w:rsidRDefault="00EA0FEE" w:rsidP="00EA0FEE">
            <w:pPr>
              <w:spacing w:line="276" w:lineRule="auto"/>
              <w:jc w:val="both"/>
              <w:rPr>
                <w:rFonts w:ascii="Times New Roman" w:hAnsi="Times New Roman" w:cs="Times New Roman"/>
                <w:bCs/>
                <w:color w:val="auto"/>
              </w:rPr>
            </w:pPr>
          </w:p>
          <w:p w14:paraId="0384C14E" w14:textId="33DADFBD" w:rsidR="00EA0FEE" w:rsidRPr="003058CF" w:rsidRDefault="00EA0FEE" w:rsidP="00EA0FEE">
            <w:pPr>
              <w:spacing w:line="276" w:lineRule="auto"/>
              <w:jc w:val="both"/>
              <w:rPr>
                <w:rFonts w:ascii="Times New Roman" w:hAnsi="Times New Roman" w:cs="Times New Roman"/>
                <w:bCs/>
                <w:color w:val="auto"/>
              </w:rPr>
            </w:pPr>
            <w:r w:rsidRPr="003058CF">
              <w:rPr>
                <w:rFonts w:ascii="Times New Roman" w:hAnsi="Times New Roman" w:cs="Times New Roman"/>
                <w:bCs/>
                <w:color w:val="auto"/>
              </w:rPr>
              <w:t xml:space="preserve">Pentru proiectele de investiție pe domeniul specializare inteligentă care sunt propuse în parteneriat, entităţile finanţate din fonduri publice pot stabili parteneriate cu alte entităţi din sectorul privat, numai prin aplicarea unei </w:t>
            </w:r>
            <w:r w:rsidRPr="003058CF">
              <w:rPr>
                <w:rFonts w:ascii="Times New Roman" w:hAnsi="Times New Roman" w:cs="Times New Roman"/>
                <w:b/>
                <w:color w:val="auto"/>
              </w:rPr>
              <w:t>proceduri de selecţie</w:t>
            </w:r>
            <w:r w:rsidRPr="003058CF">
              <w:rPr>
                <w:rFonts w:ascii="Times New Roman" w:hAnsi="Times New Roman" w:cs="Times New Roman"/>
                <w:bCs/>
                <w:color w:val="auto"/>
              </w:rPr>
              <w:t xml:space="preserve"> a acestora, care respectă, cel puţin, principiile transparenţei, tratamentului legal, nediscriminării şi utilizării eficiente a fondurilor publice.</w:t>
            </w:r>
          </w:p>
        </w:tc>
      </w:tr>
    </w:tbl>
    <w:p w14:paraId="1A7F8079" w14:textId="77777777" w:rsidR="00353B6C" w:rsidRDefault="00353B6C" w:rsidP="00353B6C">
      <w:pPr>
        <w:spacing w:line="276" w:lineRule="auto"/>
        <w:jc w:val="both"/>
        <w:rPr>
          <w:rFonts w:ascii="Times New Roman" w:eastAsia="Times New Roman" w:hAnsi="Times New Roman" w:cs="Times New Roman"/>
        </w:rPr>
      </w:pPr>
    </w:p>
    <w:p w14:paraId="3220E1A3" w14:textId="6BF7BFA1" w:rsidR="00353B6C" w:rsidRPr="007D30A8" w:rsidRDefault="00353B6C" w:rsidP="00353B6C">
      <w:pPr>
        <w:spacing w:line="276" w:lineRule="auto"/>
        <w:jc w:val="both"/>
        <w:rPr>
          <w:rFonts w:ascii="Times New Roman" w:eastAsia="Times New Roman" w:hAnsi="Times New Roman" w:cs="Times New Roman"/>
        </w:rPr>
      </w:pPr>
      <w:r w:rsidRPr="007D30A8">
        <w:rPr>
          <w:rFonts w:ascii="Times New Roman" w:eastAsia="Times New Roman" w:hAnsi="Times New Roman" w:cs="Times New Roman"/>
        </w:rPr>
        <w:t>În procesul de pregătire, contractare și implementare solicitantul trebuie să respecte:</w:t>
      </w:r>
    </w:p>
    <w:p w14:paraId="327CF5D2" w14:textId="77777777" w:rsidR="00353B6C" w:rsidRPr="007D30A8" w:rsidRDefault="00353B6C" w:rsidP="00353B6C">
      <w:pPr>
        <w:spacing w:line="276" w:lineRule="auto"/>
        <w:jc w:val="both"/>
        <w:rPr>
          <w:rFonts w:ascii="Times New Roman" w:eastAsia="Times New Roman" w:hAnsi="Times New Roman" w:cs="Times New Roman"/>
        </w:rPr>
      </w:pPr>
      <w:r w:rsidRPr="007D30A8">
        <w:rPr>
          <w:rFonts w:ascii="Times New Roman" w:eastAsia="Times New Roman" w:hAnsi="Times New Roman" w:cs="Times New Roman"/>
        </w:rPr>
        <w:t>1. Legislaţia naţională şi europeană aplicabilă în domeniul egalităţii de şanse, de gen, nediscriminare, accesibilitate.</w:t>
      </w:r>
    </w:p>
    <w:p w14:paraId="7EEF3754" w14:textId="77777777" w:rsidR="00353B6C" w:rsidRPr="007D30A8" w:rsidRDefault="00353B6C" w:rsidP="00353B6C">
      <w:pPr>
        <w:spacing w:line="276" w:lineRule="auto"/>
        <w:jc w:val="both"/>
        <w:rPr>
          <w:rFonts w:ascii="Times New Roman" w:eastAsia="Times New Roman" w:hAnsi="Times New Roman" w:cs="Times New Roman"/>
        </w:rPr>
      </w:pPr>
      <w:r w:rsidRPr="007D30A8">
        <w:rPr>
          <w:rFonts w:ascii="Times New Roman" w:eastAsia="Times New Roman" w:hAnsi="Times New Roman" w:cs="Times New Roman"/>
        </w:rPr>
        <w:t>2. Legislaţia naţională şi europeană aplicabilă în domeniul ajutorului de minimis, dezvoltării durabile, al protecţiei mediului eficienţei energetice, al muncii și al achizițiilor publice.</w:t>
      </w:r>
    </w:p>
    <w:p w14:paraId="3A2A7AA4" w14:textId="77777777" w:rsidR="00353B6C" w:rsidRDefault="00353B6C" w:rsidP="00353B6C">
      <w:pPr>
        <w:spacing w:line="276" w:lineRule="auto"/>
        <w:jc w:val="both"/>
        <w:rPr>
          <w:rFonts w:ascii="Times New Roman" w:eastAsia="Times New Roman" w:hAnsi="Times New Roman" w:cs="Times New Roman"/>
        </w:rPr>
      </w:pPr>
      <w:r w:rsidRPr="007D30A8">
        <w:rPr>
          <w:rFonts w:ascii="Times New Roman" w:eastAsia="Times New Roman" w:hAnsi="Times New Roman" w:cs="Times New Roman"/>
        </w:rPr>
        <w:t>3. Conținutul cadru impus de HG nr. 907/2016 privind etapele de elaborare şi conţinutul-cadru al documentaţiilor tehnico-economice aferente obiectivelor/proiectelor de investiţii finanţate din fonduri publice, cu modificările și completările ulterioare.</w:t>
      </w:r>
    </w:p>
    <w:p w14:paraId="3EED569F" w14:textId="77777777" w:rsidR="00353B6C" w:rsidRDefault="00353B6C" w:rsidP="00353B6C">
      <w:pPr>
        <w:pStyle w:val="NoSpacing"/>
        <w:rPr>
          <w:lang w:eastAsia="en-US" w:bidi="ar-SA"/>
        </w:rPr>
      </w:pPr>
    </w:p>
    <w:p w14:paraId="73A4F145" w14:textId="59697D00" w:rsidR="00DC6AF2" w:rsidRPr="003058CF" w:rsidRDefault="00E26237" w:rsidP="00330995">
      <w:pPr>
        <w:pStyle w:val="Heading2"/>
        <w:spacing w:line="276" w:lineRule="auto"/>
        <w:rPr>
          <w:rFonts w:eastAsia="Calibri" w:cs="Times New Roman"/>
          <w:color w:val="auto"/>
          <w:szCs w:val="24"/>
          <w:lang w:eastAsia="en-US" w:bidi="ar-SA"/>
        </w:rPr>
      </w:pPr>
      <w:bookmarkStart w:id="89" w:name="_Toc54269284"/>
      <w:bookmarkStart w:id="90" w:name="_Toc59440126"/>
      <w:r w:rsidRPr="003058CF">
        <w:rPr>
          <w:rFonts w:eastAsia="Calibri" w:cs="Times New Roman"/>
          <w:color w:val="auto"/>
          <w:szCs w:val="24"/>
          <w:lang w:eastAsia="en-US" w:bidi="ar-SA"/>
        </w:rPr>
        <w:t>Valoarea maximă a proiectului</w:t>
      </w:r>
      <w:bookmarkEnd w:id="89"/>
      <w:bookmarkEnd w:id="90"/>
      <w:r w:rsidR="00EB3BDD" w:rsidRPr="003058CF">
        <w:rPr>
          <w:rFonts w:eastAsia="Calibri" w:cs="Times New Roman"/>
          <w:color w:val="auto"/>
          <w:szCs w:val="24"/>
          <w:lang w:eastAsia="en-US" w:bidi="ar-SA"/>
        </w:rPr>
        <w:t xml:space="preserve"> </w:t>
      </w:r>
    </w:p>
    <w:p w14:paraId="3C6DCF69" w14:textId="0489C4C7" w:rsidR="00E26237" w:rsidRPr="003058CF" w:rsidRDefault="00E26237" w:rsidP="00330995">
      <w:pPr>
        <w:spacing w:before="120" w:after="120" w:line="276" w:lineRule="auto"/>
        <w:jc w:val="both"/>
        <w:rPr>
          <w:rFonts w:ascii="Times New Roman" w:eastAsia="Calibri" w:hAnsi="Times New Roman" w:cs="Times New Roman"/>
          <w:b/>
          <w:color w:val="auto"/>
        </w:rPr>
      </w:pPr>
      <w:r w:rsidRPr="003058CF">
        <w:rPr>
          <w:rFonts w:ascii="Times New Roman" w:eastAsia="Calibri" w:hAnsi="Times New Roman" w:cs="Times New Roman"/>
          <w:b/>
          <w:bCs/>
          <w:color w:val="auto"/>
        </w:rPr>
        <w:t>Bugetul maxim pentru elaborarea documentației</w:t>
      </w:r>
      <w:r w:rsidRPr="003058CF">
        <w:rPr>
          <w:rFonts w:ascii="Times New Roman" w:eastAsia="Calibri" w:hAnsi="Times New Roman" w:cs="Times New Roman"/>
          <w:color w:val="auto"/>
        </w:rPr>
        <w:t xml:space="preserve"> aferente unui proiect de infrastructură pentru </w:t>
      </w:r>
      <w:r w:rsidR="00E4562C" w:rsidRPr="003058CF">
        <w:rPr>
          <w:rFonts w:ascii="Times New Roman" w:eastAsia="Calibri" w:hAnsi="Times New Roman" w:cs="Times New Roman"/>
          <w:color w:val="auto"/>
        </w:rPr>
        <w:t>specializare inteligentă,</w:t>
      </w:r>
      <w:r w:rsidRPr="003058CF">
        <w:rPr>
          <w:rFonts w:ascii="Times New Roman" w:eastAsia="Calibri" w:hAnsi="Times New Roman" w:cs="Times New Roman"/>
          <w:color w:val="auto"/>
        </w:rPr>
        <w:t xml:space="preserve"> este de </w:t>
      </w:r>
      <w:r w:rsidRPr="003058CF">
        <w:rPr>
          <w:rFonts w:ascii="Times New Roman" w:eastAsia="Calibri" w:hAnsi="Times New Roman" w:cs="Times New Roman"/>
          <w:b/>
          <w:color w:val="auto"/>
        </w:rPr>
        <w:t>maxim 5% din valoarea</w:t>
      </w:r>
      <w:r w:rsidR="00DF6F9D">
        <w:rPr>
          <w:rFonts w:ascii="Times New Roman" w:eastAsia="Calibri" w:hAnsi="Times New Roman" w:cs="Times New Roman"/>
          <w:b/>
          <w:color w:val="auto"/>
        </w:rPr>
        <w:t xml:space="preserve"> estimată</w:t>
      </w:r>
      <w:r w:rsidR="0000043E" w:rsidRPr="003058CF">
        <w:rPr>
          <w:rFonts w:ascii="Times New Roman" w:eastAsia="Calibri" w:hAnsi="Times New Roman" w:cs="Times New Roman"/>
          <w:b/>
          <w:color w:val="auto"/>
        </w:rPr>
        <w:t xml:space="preserve"> a</w:t>
      </w:r>
      <w:r w:rsidRPr="003058CF">
        <w:rPr>
          <w:rFonts w:ascii="Times New Roman" w:eastAsia="Calibri" w:hAnsi="Times New Roman" w:cs="Times New Roman"/>
          <w:b/>
          <w:color w:val="auto"/>
        </w:rPr>
        <w:t xml:space="preserve"> investiției.</w:t>
      </w:r>
    </w:p>
    <w:p w14:paraId="7BB7A6B3" w14:textId="23FA2BB0" w:rsidR="00162EAF" w:rsidRPr="003058CF" w:rsidRDefault="00162EAF" w:rsidP="00330995">
      <w:pPr>
        <w:spacing w:before="120" w:after="120" w:line="276" w:lineRule="auto"/>
        <w:jc w:val="both"/>
        <w:rPr>
          <w:rFonts w:ascii="Times New Roman" w:eastAsia="Calibri" w:hAnsi="Times New Roman" w:cs="Times New Roman"/>
          <w:b/>
          <w:color w:val="auto"/>
        </w:rPr>
      </w:pPr>
      <w:r w:rsidRPr="003058CF">
        <w:rPr>
          <w:rFonts w:ascii="Times New Roman" w:eastAsia="Calibri" w:hAnsi="Times New Roman" w:cs="Times New Roman"/>
          <w:bCs/>
          <w:color w:val="auto"/>
        </w:rPr>
        <w:t>Conform OUG 88/20</w:t>
      </w:r>
      <w:r w:rsidR="00FB11A6">
        <w:rPr>
          <w:rFonts w:ascii="Times New Roman" w:eastAsia="Calibri" w:hAnsi="Times New Roman" w:cs="Times New Roman"/>
          <w:bCs/>
          <w:color w:val="auto"/>
        </w:rPr>
        <w:t>2</w:t>
      </w:r>
      <w:r w:rsidR="00DF6F9D">
        <w:rPr>
          <w:rFonts w:ascii="Times New Roman" w:eastAsia="Calibri" w:hAnsi="Times New Roman" w:cs="Times New Roman"/>
          <w:bCs/>
          <w:color w:val="auto"/>
        </w:rPr>
        <w:t>0, valoarea investiției /proiectului ce urmează să</w:t>
      </w:r>
      <w:r w:rsidRPr="003058CF">
        <w:rPr>
          <w:rFonts w:ascii="Times New Roman" w:eastAsia="Calibri" w:hAnsi="Times New Roman" w:cs="Times New Roman"/>
          <w:bCs/>
          <w:color w:val="auto"/>
        </w:rPr>
        <w:t xml:space="preserve"> fie depus pentru finan</w:t>
      </w:r>
      <w:r w:rsidR="00E549CF" w:rsidRPr="003058CF">
        <w:rPr>
          <w:rFonts w:ascii="Times New Roman" w:eastAsia="Calibri" w:hAnsi="Times New Roman" w:cs="Times New Roman"/>
          <w:bCs/>
          <w:color w:val="auto"/>
        </w:rPr>
        <w:t>ța</w:t>
      </w:r>
      <w:r w:rsidRPr="003058CF">
        <w:rPr>
          <w:rFonts w:ascii="Times New Roman" w:eastAsia="Calibri" w:hAnsi="Times New Roman" w:cs="Times New Roman"/>
          <w:bCs/>
          <w:color w:val="auto"/>
        </w:rPr>
        <w:t xml:space="preserve">re </w:t>
      </w:r>
      <w:r w:rsidR="00E549CF" w:rsidRPr="003058CF">
        <w:rPr>
          <w:rFonts w:ascii="Times New Roman" w:eastAsia="Calibri" w:hAnsi="Times New Roman" w:cs="Times New Roman"/>
          <w:bCs/>
          <w:color w:val="auto"/>
        </w:rPr>
        <w:t>î</w:t>
      </w:r>
      <w:r w:rsidRPr="003058CF">
        <w:rPr>
          <w:rFonts w:ascii="Times New Roman" w:eastAsia="Calibri" w:hAnsi="Times New Roman" w:cs="Times New Roman"/>
          <w:bCs/>
          <w:color w:val="auto"/>
        </w:rPr>
        <w:t>n perioada 2021-2027 trebuie</w:t>
      </w:r>
      <w:r w:rsidRPr="003058CF">
        <w:rPr>
          <w:rFonts w:ascii="Times New Roman" w:eastAsia="Calibri" w:hAnsi="Times New Roman" w:cs="Times New Roman"/>
          <w:b/>
          <w:color w:val="auto"/>
        </w:rPr>
        <w:t xml:space="preserve"> </w:t>
      </w:r>
      <w:r w:rsidR="00C069AE" w:rsidRPr="003058CF">
        <w:rPr>
          <w:rFonts w:ascii="Times New Roman" w:eastAsia="Calibri" w:hAnsi="Times New Roman" w:cs="Times New Roman"/>
          <w:color w:val="auto"/>
        </w:rPr>
        <w:t xml:space="preserve">să aibă </w:t>
      </w:r>
      <w:r w:rsidR="00C069AE" w:rsidRPr="003058CF">
        <w:rPr>
          <w:rFonts w:ascii="Times New Roman" w:eastAsia="Calibri" w:hAnsi="Times New Roman" w:cs="Times New Roman"/>
          <w:b/>
          <w:bCs/>
          <w:color w:val="auto"/>
        </w:rPr>
        <w:t>valoarea estimată</w:t>
      </w:r>
      <w:r w:rsidR="00C069AE" w:rsidRPr="003058CF">
        <w:rPr>
          <w:rFonts w:ascii="Times New Roman" w:eastAsia="Calibri" w:hAnsi="Times New Roman" w:cs="Times New Roman"/>
          <w:color w:val="auto"/>
        </w:rPr>
        <w:t xml:space="preserve"> totală, fără T.V.A., echivalent în lei, cuprinsă între</w:t>
      </w:r>
      <w:r w:rsidRPr="003058CF">
        <w:rPr>
          <w:rFonts w:ascii="Times New Roman" w:eastAsia="Calibri" w:hAnsi="Times New Roman" w:cs="Times New Roman"/>
          <w:b/>
          <w:color w:val="auto"/>
        </w:rPr>
        <w:t>:</w:t>
      </w:r>
    </w:p>
    <w:p w14:paraId="47A3DEFA" w14:textId="1F87D26A" w:rsidR="00C069AE" w:rsidRPr="003058CF" w:rsidRDefault="00162EAF" w:rsidP="00DF6F9D">
      <w:pPr>
        <w:pStyle w:val="ListParagraph"/>
        <w:numPr>
          <w:ilvl w:val="0"/>
          <w:numId w:val="23"/>
        </w:numPr>
        <w:spacing w:before="120" w:after="120" w:line="276" w:lineRule="auto"/>
        <w:ind w:left="540"/>
        <w:contextualSpacing w:val="0"/>
        <w:rPr>
          <w:rFonts w:ascii="Times New Roman" w:eastAsia="Calibri" w:hAnsi="Times New Roman" w:cs="Times New Roman"/>
          <w:color w:val="auto"/>
          <w:sz w:val="24"/>
        </w:rPr>
      </w:pPr>
      <w:r w:rsidRPr="003058CF">
        <w:rPr>
          <w:rFonts w:ascii="Times New Roman" w:eastAsia="Calibri" w:hAnsi="Times New Roman" w:cs="Times New Roman"/>
          <w:b/>
          <w:color w:val="auto"/>
        </w:rPr>
        <w:t xml:space="preserve">5.000.000 Euro – 25.000.000 Euro </w:t>
      </w:r>
      <w:r w:rsidR="00C069AE" w:rsidRPr="003058CF">
        <w:rPr>
          <w:rFonts w:ascii="Times New Roman" w:eastAsia="Calibri" w:hAnsi="Times New Roman" w:cs="Times New Roman"/>
          <w:color w:val="auto"/>
          <w:sz w:val="24"/>
        </w:rPr>
        <w:t xml:space="preserve">pentru proiectele depuse de parteneriate între universități, institute de cercetare, ONG, alte entități publice sau private de cercetare-dezvoltare-inovare, microîntreprinderi și/sau întreprinderile mici, mijlocii și mari sau individual de oricare dintre entitățile de mai sus. Beneficiarii pot constitui parteneriate în vederea pregătirii proiectelor </w:t>
      </w:r>
      <w:r w:rsidR="00C069AE" w:rsidRPr="003058CF">
        <w:rPr>
          <w:rFonts w:ascii="Times New Roman" w:eastAsia="Calibri" w:hAnsi="Times New Roman" w:cs="Times New Roman"/>
          <w:color w:val="auto"/>
          <w:sz w:val="24"/>
        </w:rPr>
        <w:lastRenderedPageBreak/>
        <w:t>menționate anterior;</w:t>
      </w:r>
    </w:p>
    <w:p w14:paraId="74ADEE44" w14:textId="77777777" w:rsidR="00C069AE" w:rsidRPr="003058CF" w:rsidRDefault="00C069AE" w:rsidP="00330995">
      <w:pPr>
        <w:pStyle w:val="ListParagraph"/>
        <w:spacing w:before="120" w:after="120" w:line="276" w:lineRule="auto"/>
        <w:contextualSpacing w:val="0"/>
        <w:rPr>
          <w:rFonts w:ascii="Times New Roman" w:eastAsia="Calibri" w:hAnsi="Times New Roman" w:cs="Times New Roman"/>
          <w:color w:val="auto"/>
          <w:sz w:val="24"/>
        </w:rPr>
      </w:pPr>
      <w:r w:rsidRPr="003058CF">
        <w:rPr>
          <w:rFonts w:ascii="Times New Roman" w:eastAsia="Calibri" w:hAnsi="Times New Roman" w:cs="Times New Roman"/>
          <w:color w:val="auto"/>
          <w:sz w:val="24"/>
        </w:rPr>
        <w:t xml:space="preserve">  sau</w:t>
      </w:r>
    </w:p>
    <w:p w14:paraId="7F3C4EB1" w14:textId="14E7E5CA" w:rsidR="00C069AE" w:rsidRPr="003058CF" w:rsidRDefault="00C069AE" w:rsidP="00DF6F9D">
      <w:pPr>
        <w:pStyle w:val="ListParagraph"/>
        <w:numPr>
          <w:ilvl w:val="0"/>
          <w:numId w:val="23"/>
        </w:numPr>
        <w:spacing w:before="120" w:after="120" w:line="276" w:lineRule="auto"/>
        <w:ind w:left="540"/>
        <w:contextualSpacing w:val="0"/>
        <w:rPr>
          <w:rFonts w:ascii="Times New Roman" w:eastAsia="Calibri" w:hAnsi="Times New Roman" w:cs="Times New Roman"/>
          <w:b/>
          <w:color w:val="auto"/>
        </w:rPr>
      </w:pPr>
      <w:r w:rsidRPr="003058CF">
        <w:rPr>
          <w:rFonts w:ascii="Times New Roman" w:eastAsia="Calibri" w:hAnsi="Times New Roman" w:cs="Times New Roman"/>
          <w:b/>
          <w:bCs/>
          <w:color w:val="auto"/>
          <w:sz w:val="24"/>
        </w:rPr>
        <w:t>10.000.000 euro și 45.000.000 euro</w:t>
      </w:r>
      <w:r w:rsidRPr="003058CF">
        <w:rPr>
          <w:rFonts w:ascii="Times New Roman" w:eastAsia="Calibri" w:hAnsi="Times New Roman" w:cs="Times New Roman"/>
          <w:color w:val="auto"/>
          <w:sz w:val="24"/>
        </w:rPr>
        <w:t xml:space="preserve"> pentru proiectele depuse de unitățile administrației publice locale/județene, în parteneriat cu </w:t>
      </w:r>
      <w:r w:rsidR="00E549CF" w:rsidRPr="003058CF">
        <w:rPr>
          <w:rFonts w:ascii="Times New Roman" w:eastAsia="Calibri" w:hAnsi="Times New Roman" w:cs="Times New Roman"/>
          <w:color w:val="auto"/>
          <w:sz w:val="24"/>
        </w:rPr>
        <w:t>universități, institute de cercetare, ONG, alte entități publice sau private de cercetare-dezvoltare-inovare, microîntreprinderi întreprinderi mici, mijlocii și mari. Beneficiarii pot constitui parteneriate în vederea pregătirii proiectelor menționate anterior</w:t>
      </w:r>
      <w:r w:rsidR="00DF6F9D">
        <w:rPr>
          <w:rFonts w:ascii="Times New Roman" w:eastAsia="Calibri" w:hAnsi="Times New Roman" w:cs="Times New Roman"/>
          <w:color w:val="auto"/>
          <w:sz w:val="24"/>
        </w:rPr>
        <w:t>.</w:t>
      </w:r>
    </w:p>
    <w:p w14:paraId="2F5A3B61" w14:textId="4DC38ADC" w:rsidR="00706128" w:rsidRPr="003058CF" w:rsidRDefault="00367B13" w:rsidP="00330995">
      <w:pPr>
        <w:spacing w:before="120" w:after="120" w:line="276" w:lineRule="auto"/>
        <w:jc w:val="both"/>
        <w:rPr>
          <w:rFonts w:ascii="Times New Roman" w:eastAsia="Calibri" w:hAnsi="Times New Roman" w:cs="Times New Roman"/>
          <w:b/>
          <w:color w:val="auto"/>
        </w:rPr>
      </w:pPr>
      <w:r w:rsidRPr="003058CF">
        <w:rPr>
          <w:rFonts w:ascii="Times New Roman" w:hAnsi="Times New Roman" w:cs="Times New Roman"/>
          <w:b/>
          <w:bCs/>
          <w:color w:val="auto"/>
        </w:rPr>
        <w:t xml:space="preserve">Bugetul va fi exprimat </w:t>
      </w:r>
      <w:r w:rsidR="00BF2DB4" w:rsidRPr="003058CF">
        <w:rPr>
          <w:rFonts w:ascii="Times New Roman" w:hAnsi="Times New Roman" w:cs="Times New Roman"/>
          <w:b/>
          <w:bCs/>
          <w:color w:val="auto"/>
        </w:rPr>
        <w:t>î</w:t>
      </w:r>
      <w:r w:rsidRPr="003058CF">
        <w:rPr>
          <w:rFonts w:ascii="Times New Roman" w:hAnsi="Times New Roman" w:cs="Times New Roman"/>
          <w:b/>
          <w:bCs/>
          <w:color w:val="auto"/>
        </w:rPr>
        <w:t xml:space="preserve">n lei. </w:t>
      </w:r>
      <w:r w:rsidR="0082465C" w:rsidRPr="003058CF">
        <w:rPr>
          <w:rFonts w:ascii="Times New Roman" w:hAnsi="Times New Roman" w:cs="Times New Roman"/>
          <w:color w:val="auto"/>
        </w:rPr>
        <w:t>P</w:t>
      </w:r>
      <w:r w:rsidR="00C61612" w:rsidRPr="003058CF">
        <w:rPr>
          <w:rFonts w:ascii="Times New Roman" w:hAnsi="Times New Roman" w:cs="Times New Roman"/>
          <w:color w:val="auto"/>
        </w:rPr>
        <w:t>entru calculul valorii maxime a sprijinului financiar acordat în cadrul schemei se va aplica</w:t>
      </w:r>
      <w:r w:rsidR="00C61612" w:rsidRPr="003058CF">
        <w:rPr>
          <w:rFonts w:ascii="Times New Roman" w:hAnsi="Times New Roman" w:cs="Times New Roman"/>
          <w:b/>
          <w:bCs/>
          <w:color w:val="auto"/>
        </w:rPr>
        <w:t xml:space="preserve"> cursul inforeuro din luna </w:t>
      </w:r>
      <w:r w:rsidR="00AF5F38">
        <w:rPr>
          <w:rFonts w:ascii="Times New Roman" w:hAnsi="Times New Roman" w:cs="Times New Roman"/>
          <w:b/>
          <w:bCs/>
          <w:color w:val="auto"/>
        </w:rPr>
        <w:t>depunerii Fiș</w:t>
      </w:r>
      <w:r w:rsidRPr="003058CF">
        <w:rPr>
          <w:rFonts w:ascii="Times New Roman" w:hAnsi="Times New Roman" w:cs="Times New Roman"/>
          <w:b/>
          <w:bCs/>
          <w:color w:val="auto"/>
        </w:rPr>
        <w:t xml:space="preserve">ei de proiect. </w:t>
      </w:r>
    </w:p>
    <w:p w14:paraId="2C1E8F01" w14:textId="3B6506FF" w:rsidR="00706128" w:rsidRPr="003058CF" w:rsidRDefault="00706128" w:rsidP="00FB11A6">
      <w:pPr>
        <w:spacing w:line="276" w:lineRule="auto"/>
        <w:jc w:val="both"/>
        <w:rPr>
          <w:rFonts w:ascii="Times New Roman" w:hAnsi="Times New Roman" w:cs="Times New Roman"/>
          <w:color w:val="auto"/>
        </w:rPr>
      </w:pPr>
      <w:r w:rsidRPr="003058CF">
        <w:rPr>
          <w:rFonts w:ascii="Times New Roman" w:hAnsi="Times New Roman" w:cs="Times New Roman"/>
          <w:color w:val="auto"/>
        </w:rPr>
        <w:t>Sprijinul financiar acordat pentru elaborarea documentațiilor tehnico-economice conform  Ordonanței de urgență a Guvernului nr. 88/2020 care vizează activități economice, se realizează sub formă de</w:t>
      </w:r>
      <w:r w:rsidR="00FB11A6">
        <w:rPr>
          <w:rFonts w:ascii="Times New Roman" w:hAnsi="Times New Roman" w:cs="Times New Roman"/>
          <w:color w:val="auto"/>
        </w:rPr>
        <w:t xml:space="preserve"> </w:t>
      </w:r>
      <w:r w:rsidR="00FB11A6" w:rsidRPr="003058CF">
        <w:rPr>
          <w:rFonts w:ascii="Times New Roman" w:hAnsi="Times New Roman" w:cs="Times New Roman"/>
          <w:b/>
          <w:color w:val="auto"/>
        </w:rPr>
        <w:t>ajutor de minimis</w:t>
      </w:r>
      <w:r w:rsidR="00FB11A6" w:rsidRPr="003058CF">
        <w:rPr>
          <w:rFonts w:ascii="Times New Roman" w:hAnsi="Times New Roman" w:cs="Times New Roman"/>
          <w:color w:val="auto"/>
        </w:rPr>
        <w:t xml:space="preserve"> </w:t>
      </w:r>
      <w:r w:rsidRPr="003058CF">
        <w:rPr>
          <w:rFonts w:ascii="Times New Roman" w:hAnsi="Times New Roman" w:cs="Times New Roman"/>
          <w:color w:val="auto"/>
        </w:rPr>
        <w:t xml:space="preserve">pentru </w:t>
      </w:r>
      <w:r w:rsidRPr="003058CF">
        <w:rPr>
          <w:rFonts w:ascii="Times New Roman" w:hAnsi="Times New Roman" w:cs="Times New Roman"/>
          <w:b/>
          <w:bCs/>
          <w:color w:val="auto"/>
        </w:rPr>
        <w:t>autoritățile publice locale</w:t>
      </w:r>
      <w:r w:rsidRPr="003058CF">
        <w:rPr>
          <w:rFonts w:ascii="Times New Roman" w:hAnsi="Times New Roman" w:cs="Times New Roman"/>
          <w:color w:val="auto"/>
        </w:rPr>
        <w:t xml:space="preserve">, </w:t>
      </w:r>
      <w:r w:rsidRPr="003058CF">
        <w:rPr>
          <w:rFonts w:ascii="Times New Roman" w:hAnsi="Times New Roman" w:cs="Times New Roman"/>
          <w:b/>
          <w:bCs/>
          <w:color w:val="auto"/>
        </w:rPr>
        <w:t>universități</w:t>
      </w:r>
      <w:r w:rsidRPr="003058CF">
        <w:rPr>
          <w:rFonts w:ascii="Times New Roman" w:hAnsi="Times New Roman" w:cs="Times New Roman"/>
          <w:color w:val="auto"/>
        </w:rPr>
        <w:t xml:space="preserve">, </w:t>
      </w:r>
      <w:r w:rsidRPr="003058CF">
        <w:rPr>
          <w:rFonts w:ascii="Times New Roman" w:hAnsi="Times New Roman" w:cs="Times New Roman"/>
          <w:b/>
          <w:bCs/>
          <w:color w:val="auto"/>
        </w:rPr>
        <w:t>institute de cercetare</w:t>
      </w:r>
      <w:r w:rsidRPr="003058CF">
        <w:rPr>
          <w:rFonts w:ascii="Times New Roman" w:hAnsi="Times New Roman" w:cs="Times New Roman"/>
          <w:color w:val="auto"/>
        </w:rPr>
        <w:t xml:space="preserve">, </w:t>
      </w:r>
      <w:r w:rsidRPr="003058CF">
        <w:rPr>
          <w:rFonts w:ascii="Times New Roman" w:hAnsi="Times New Roman" w:cs="Times New Roman"/>
          <w:b/>
          <w:bCs/>
          <w:color w:val="auto"/>
        </w:rPr>
        <w:t>IMM, întreprinderi mari și ONG</w:t>
      </w:r>
      <w:r w:rsidRPr="003058CF">
        <w:rPr>
          <w:rFonts w:ascii="Times New Roman" w:hAnsi="Times New Roman" w:cs="Times New Roman"/>
          <w:color w:val="auto"/>
        </w:rPr>
        <w:t xml:space="preserve">; </w:t>
      </w:r>
    </w:p>
    <w:p w14:paraId="5994E8B7" w14:textId="7D800F76" w:rsidR="0014385F" w:rsidRPr="003058CF" w:rsidRDefault="00E70290" w:rsidP="00330995">
      <w:pPr>
        <w:pStyle w:val="Heading2"/>
        <w:spacing w:line="276" w:lineRule="auto"/>
        <w:rPr>
          <w:rFonts w:eastAsia="Calibri" w:cs="Times New Roman"/>
          <w:color w:val="auto"/>
          <w:szCs w:val="24"/>
          <w:lang w:eastAsia="en-US" w:bidi="ar-SA"/>
        </w:rPr>
      </w:pPr>
      <w:bookmarkStart w:id="91" w:name="_Toc54269285"/>
      <w:bookmarkStart w:id="92" w:name="_Toc59440127"/>
      <w:r w:rsidRPr="003058CF">
        <w:rPr>
          <w:rFonts w:eastAsia="Calibri" w:cs="Times New Roman"/>
          <w:color w:val="auto"/>
          <w:szCs w:val="24"/>
          <w:lang w:eastAsia="en-US" w:bidi="ar-SA"/>
        </w:rPr>
        <w:t xml:space="preserve">Valoarea finanțării nerambursabile </w:t>
      </w:r>
      <w:r w:rsidR="0082465C" w:rsidRPr="003058CF">
        <w:rPr>
          <w:rFonts w:eastAsia="Calibri" w:cs="Times New Roman"/>
          <w:color w:val="auto"/>
          <w:szCs w:val="24"/>
          <w:lang w:eastAsia="en-US" w:bidi="ar-SA"/>
        </w:rPr>
        <w:t>pentru s</w:t>
      </w:r>
      <w:r w:rsidR="0014385F" w:rsidRPr="003058CF">
        <w:rPr>
          <w:rFonts w:eastAsia="Calibri" w:cs="Times New Roman"/>
          <w:color w:val="auto"/>
          <w:szCs w:val="24"/>
          <w:lang w:eastAsia="en-US" w:bidi="ar-SA"/>
        </w:rPr>
        <w:t>chema de ajutor de minimis</w:t>
      </w:r>
      <w:bookmarkEnd w:id="91"/>
      <w:bookmarkEnd w:id="92"/>
    </w:p>
    <w:p w14:paraId="64D3DF15" w14:textId="78D4F4E1" w:rsidR="002D76D7" w:rsidRDefault="003C3620" w:rsidP="00330995">
      <w:pPr>
        <w:spacing w:after="120" w:line="276" w:lineRule="auto"/>
        <w:jc w:val="both"/>
        <w:rPr>
          <w:rFonts w:ascii="Times New Roman" w:eastAsia="Calibri" w:hAnsi="Times New Roman" w:cs="Times New Roman"/>
          <w:bCs/>
          <w:color w:val="auto"/>
        </w:rPr>
      </w:pPr>
      <w:bookmarkStart w:id="93" w:name="_Hlk44936894"/>
      <w:r w:rsidRPr="003058CF">
        <w:rPr>
          <w:rFonts w:ascii="Times New Roman" w:eastAsia="Calibri" w:hAnsi="Times New Roman" w:cs="Times New Roman"/>
          <w:bCs/>
          <w:color w:val="auto"/>
        </w:rPr>
        <w:t xml:space="preserve">În cadrul fiecărui proiect, </w:t>
      </w:r>
      <w:r w:rsidRPr="003058CF">
        <w:rPr>
          <w:rFonts w:ascii="Times New Roman" w:eastAsia="Calibri" w:hAnsi="Times New Roman" w:cs="Times New Roman"/>
          <w:b/>
          <w:color w:val="auto"/>
        </w:rPr>
        <w:t>valoarea eligibilă totală pentru singurul proiect</w:t>
      </w:r>
      <w:r w:rsidR="00AF5F38">
        <w:rPr>
          <w:rFonts w:ascii="Times New Roman" w:eastAsia="Calibri" w:hAnsi="Times New Roman" w:cs="Times New Roman"/>
          <w:bCs/>
          <w:color w:val="auto"/>
        </w:rPr>
        <w:t xml:space="preserve"> (fiș</w:t>
      </w:r>
      <w:r w:rsidR="0082465C" w:rsidRPr="003058CF">
        <w:rPr>
          <w:rFonts w:ascii="Times New Roman" w:eastAsia="Calibri" w:hAnsi="Times New Roman" w:cs="Times New Roman"/>
          <w:bCs/>
          <w:color w:val="auto"/>
        </w:rPr>
        <w:t xml:space="preserve">a de proiect) </w:t>
      </w:r>
      <w:r w:rsidRPr="003058CF">
        <w:rPr>
          <w:rFonts w:ascii="Times New Roman" w:eastAsia="Calibri" w:hAnsi="Times New Roman" w:cs="Times New Roman"/>
          <w:bCs/>
          <w:color w:val="auto"/>
        </w:rPr>
        <w:t xml:space="preserve">pe care îl poate depune o întreprindere unică nu va depăși, </w:t>
      </w:r>
      <w:r w:rsidRPr="003058CF">
        <w:rPr>
          <w:rFonts w:ascii="Times New Roman" w:eastAsia="Calibri" w:hAnsi="Times New Roman" w:cs="Times New Roman"/>
          <w:b/>
          <w:color w:val="auto"/>
        </w:rPr>
        <w:t>echivalentul în lei a 200.000 euro/100.000 euro</w:t>
      </w:r>
      <w:r w:rsidRPr="003058CF">
        <w:rPr>
          <w:rFonts w:ascii="Times New Roman" w:eastAsia="Calibri" w:hAnsi="Times New Roman" w:cs="Times New Roman"/>
          <w:bCs/>
          <w:color w:val="auto"/>
        </w:rPr>
        <w:t xml:space="preserve"> pentru întreprinderile unice care efectuează transport rutier de mărfuri în contul terților sau contra cost la cursul inforeuro din luna semnării contractului de acordare a sprijinului financiar, pe trei ani fiscali</w:t>
      </w:r>
      <w:r w:rsidR="00660087" w:rsidRPr="003058CF">
        <w:rPr>
          <w:rFonts w:ascii="Times New Roman" w:eastAsia="Calibri" w:hAnsi="Times New Roman" w:cs="Times New Roman"/>
          <w:bCs/>
          <w:color w:val="auto"/>
        </w:rPr>
        <w:t xml:space="preserve">. </w:t>
      </w:r>
    </w:p>
    <w:p w14:paraId="65EFDC30" w14:textId="78B57845" w:rsidR="0082465C" w:rsidRPr="003058CF" w:rsidRDefault="0082465C" w:rsidP="00330995">
      <w:pPr>
        <w:spacing w:after="120" w:line="276" w:lineRule="auto"/>
        <w:jc w:val="both"/>
        <w:rPr>
          <w:rFonts w:ascii="Times New Roman" w:hAnsi="Times New Roman" w:cs="Times New Roman"/>
          <w:b/>
          <w:bCs/>
          <w:color w:val="auto"/>
          <w:u w:val="single"/>
        </w:rPr>
      </w:pPr>
      <w:r w:rsidRPr="003058CF">
        <w:rPr>
          <w:rFonts w:ascii="Times New Roman" w:hAnsi="Times New Roman" w:cs="Times New Roman"/>
          <w:b/>
          <w:bCs/>
          <w:color w:val="auto"/>
          <w:u w:val="single"/>
        </w:rPr>
        <w:t>Ajutorul de minimis se acordă în proporție de 100%.</w:t>
      </w:r>
    </w:p>
    <w:p w14:paraId="47E4B706" w14:textId="4C4AFCF4" w:rsidR="00660087" w:rsidRPr="003058CF" w:rsidRDefault="00660087" w:rsidP="00AB5FE3">
      <w:pPr>
        <w:pStyle w:val="Heading2"/>
      </w:pPr>
      <w:bookmarkStart w:id="94" w:name="_Toc54269286"/>
      <w:bookmarkStart w:id="95" w:name="_Toc59440128"/>
      <w:r w:rsidRPr="003058CF">
        <w:t>Schema de ajutor de minimis</w:t>
      </w:r>
      <w:bookmarkEnd w:id="94"/>
      <w:bookmarkEnd w:id="95"/>
    </w:p>
    <w:bookmarkEnd w:id="93"/>
    <w:p w14:paraId="74AD99A7" w14:textId="77777777" w:rsidR="003C3620" w:rsidRPr="003058CF" w:rsidRDefault="003C3620" w:rsidP="00330995">
      <w:pPr>
        <w:spacing w:line="276" w:lineRule="auto"/>
        <w:jc w:val="both"/>
        <w:rPr>
          <w:rFonts w:ascii="Times New Roman" w:eastAsia="Calibri" w:hAnsi="Times New Roman" w:cs="Times New Roman"/>
          <w:bCs/>
          <w:color w:val="auto"/>
        </w:rPr>
      </w:pPr>
      <w:r w:rsidRPr="003058CF">
        <w:rPr>
          <w:rFonts w:ascii="Times New Roman" w:eastAsia="Calibri" w:hAnsi="Times New Roman" w:cs="Times New Roman"/>
          <w:bCs/>
          <w:color w:val="auto"/>
        </w:rPr>
        <w:t xml:space="preserve">Schema </w:t>
      </w:r>
      <w:r w:rsidRPr="00774C52">
        <w:rPr>
          <w:rFonts w:ascii="Times New Roman" w:eastAsia="Calibri" w:hAnsi="Times New Roman" w:cs="Times New Roman"/>
          <w:b/>
          <w:color w:val="auto"/>
        </w:rPr>
        <w:t>nu poate avea ca obiect</w:t>
      </w:r>
      <w:r w:rsidRPr="003058CF">
        <w:rPr>
          <w:rFonts w:ascii="Times New Roman" w:eastAsia="Calibri" w:hAnsi="Times New Roman" w:cs="Times New Roman"/>
          <w:bCs/>
          <w:color w:val="auto"/>
        </w:rPr>
        <w:t xml:space="preserve"> următoarele categorii de ajutoare destinate:</w:t>
      </w:r>
    </w:p>
    <w:p w14:paraId="42EC8E29" w14:textId="430C6782"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întreprinderilor care își desfășoară activitatea în sectoarele pescuitului și acvaculturii, astfel cum sunt reglementate de Regulamentul (CE) nr. 104/2000 al Consiliului</w:t>
      </w:r>
      <w:r w:rsidRPr="003058CF">
        <w:rPr>
          <w:rStyle w:val="FootnoteReference"/>
          <w:rFonts w:ascii="Times New Roman" w:eastAsia="Calibri" w:hAnsi="Times New Roman" w:cs="Times New Roman"/>
          <w:bCs/>
          <w:color w:val="auto"/>
          <w:sz w:val="24"/>
        </w:rPr>
        <w:footnoteReference w:id="1"/>
      </w:r>
      <w:r w:rsidRPr="003058CF">
        <w:rPr>
          <w:rFonts w:ascii="Times New Roman" w:eastAsia="Calibri" w:hAnsi="Times New Roman" w:cs="Times New Roman"/>
          <w:bCs/>
          <w:color w:val="auto"/>
          <w:sz w:val="24"/>
        </w:rPr>
        <w:t>;</w:t>
      </w:r>
    </w:p>
    <w:p w14:paraId="0816835B" w14:textId="72C2BD9B"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întreprinderilor care își desfășoară activitatea în domeniul producției primare de produse agricole;</w:t>
      </w:r>
    </w:p>
    <w:p w14:paraId="62B9DFF8" w14:textId="41E4E7E1" w:rsidR="003C3620" w:rsidRPr="003058CF" w:rsidRDefault="003C3620" w:rsidP="00330995">
      <w:pPr>
        <w:pStyle w:val="ListParagraph"/>
        <w:numPr>
          <w:ilvl w:val="0"/>
          <w:numId w:val="7"/>
        </w:numPr>
        <w:spacing w:line="276" w:lineRule="auto"/>
        <w:contextualSpacing w:val="0"/>
        <w:rPr>
          <w:rFonts w:ascii="Times New Roman" w:hAnsi="Times New Roman" w:cs="Times New Roman"/>
          <w:color w:val="auto"/>
          <w:sz w:val="24"/>
        </w:rPr>
      </w:pPr>
      <w:r w:rsidRPr="003058CF">
        <w:rPr>
          <w:rFonts w:ascii="Times New Roman" w:eastAsia="Calibri" w:hAnsi="Times New Roman" w:cs="Times New Roman"/>
          <w:bCs/>
          <w:color w:val="auto"/>
          <w:sz w:val="24"/>
        </w:rPr>
        <w:t>întreprinderilor c</w:t>
      </w:r>
      <w:r w:rsidRPr="003058CF">
        <w:rPr>
          <w:rFonts w:ascii="Times New Roman" w:hAnsi="Times New Roman" w:cs="Times New Roman"/>
          <w:color w:val="auto"/>
          <w:sz w:val="24"/>
        </w:rPr>
        <w:t xml:space="preserve">are își desfășoară activitatea în sectorul prelucrării și comercializării produselor agricole, în următoarele cazuri: </w:t>
      </w:r>
    </w:p>
    <w:p w14:paraId="0FD229DA" w14:textId="7E99668B" w:rsidR="003C3620" w:rsidRPr="003058CF" w:rsidRDefault="003C3620" w:rsidP="00330995">
      <w:pPr>
        <w:pStyle w:val="ListParagraph"/>
        <w:numPr>
          <w:ilvl w:val="0"/>
          <w:numId w:val="8"/>
        </w:numPr>
        <w:spacing w:line="276" w:lineRule="auto"/>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atunci când valoarea ajutoarelor este stabilită pe baza prețului sau a cantității unor astfel de produse achiziționate de la producători primari sau introduse pe piață de întreprinderile respective; </w:t>
      </w:r>
    </w:p>
    <w:p w14:paraId="0C9C543C" w14:textId="693742FB" w:rsidR="003C3620" w:rsidRPr="003058CF" w:rsidRDefault="003C3620" w:rsidP="00330995">
      <w:pPr>
        <w:pStyle w:val="ListParagraph"/>
        <w:numPr>
          <w:ilvl w:val="0"/>
          <w:numId w:val="8"/>
        </w:numPr>
        <w:spacing w:line="276" w:lineRule="auto"/>
        <w:contextualSpacing w:val="0"/>
        <w:rPr>
          <w:rFonts w:ascii="Times New Roman" w:hAnsi="Times New Roman" w:cs="Times New Roman"/>
          <w:color w:val="auto"/>
          <w:sz w:val="24"/>
        </w:rPr>
      </w:pPr>
      <w:r w:rsidRPr="003058CF">
        <w:rPr>
          <w:rFonts w:ascii="Times New Roman" w:hAnsi="Times New Roman" w:cs="Times New Roman"/>
          <w:color w:val="auto"/>
          <w:sz w:val="24"/>
        </w:rPr>
        <w:t>atunci când ajutoarele sunt condiționate de transferarea lor parțială sau integrală către producătorii primari;</w:t>
      </w:r>
    </w:p>
    <w:p w14:paraId="64583293" w14:textId="25819F0D"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activităților legate de export către țări terțe sau către alte state membre, respectiv ajutoarelor direct legate de cantitățile exportate, ajutoarelor destinate înființării și funcționării unei rețele de distribuție sau destinate altor cheltuieli curente legate de activitatea de export;</w:t>
      </w:r>
    </w:p>
    <w:p w14:paraId="269914C2" w14:textId="39107898"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activităților condiționate de utilizarea preferențială a produselor naționale față de produsele importate.</w:t>
      </w:r>
    </w:p>
    <w:p w14:paraId="59BE2AC5" w14:textId="3BB83DDE" w:rsidR="003C3620" w:rsidRPr="003058CF" w:rsidRDefault="003C3620" w:rsidP="00330995">
      <w:pPr>
        <w:spacing w:line="276" w:lineRule="auto"/>
        <w:ind w:left="360"/>
        <w:jc w:val="both"/>
        <w:rPr>
          <w:rFonts w:ascii="Times New Roman" w:eastAsia="Calibri" w:hAnsi="Times New Roman" w:cs="Times New Roman"/>
          <w:bCs/>
          <w:color w:val="auto"/>
        </w:rPr>
      </w:pPr>
      <w:r w:rsidRPr="003058CF">
        <w:rPr>
          <w:rFonts w:ascii="Times New Roman" w:eastAsia="Calibri" w:hAnsi="Times New Roman" w:cs="Times New Roman"/>
          <w:bCs/>
          <w:color w:val="auto"/>
        </w:rPr>
        <w:lastRenderedPageBreak/>
        <w:t xml:space="preserve">În cazul în care o întreprindere își desfășoară activitatea atât în sectoarele menționate la literele (a), (b) sau (c), cât și în unul sau mai multe sectoare sau domenii de activitate incluse în domeniul de aplicare al Regulamentului (UE) nr. 1407/2013 al Comisiei privind aplicarea articolelor 107 și 108 din Tratatul privind funcționarea Uniunii Europene ajutoarelor </w:t>
      </w:r>
      <w:r w:rsidRPr="003058CF">
        <w:rPr>
          <w:rFonts w:ascii="Times New Roman" w:eastAsia="Calibri" w:hAnsi="Times New Roman" w:cs="Times New Roman"/>
          <w:bCs/>
          <w:i/>
          <w:color w:val="auto"/>
        </w:rPr>
        <w:t>de minimis</w:t>
      </w:r>
      <w:r w:rsidRPr="003058CF">
        <w:rPr>
          <w:rFonts w:ascii="Times New Roman" w:eastAsia="Calibri" w:hAnsi="Times New Roman" w:cs="Times New Roman"/>
          <w:bCs/>
          <w:color w:val="auto"/>
        </w:rPr>
        <w:t>, prevederile acestuia se aplică ajutoarelor acordate pentru aceste din urmă sectoare sau activități, cu condiția asigurării că activitățile desfășurate în sectoarele excluse din domeniul de aplicare al  regulamentului nu beneficiază de ajutoare de minimis acordate în conformitate cu prezentul regulament</w:t>
      </w:r>
      <w:r w:rsidR="006A1EE7" w:rsidRPr="003058CF">
        <w:rPr>
          <w:rFonts w:ascii="Times New Roman" w:eastAsia="Calibri" w:hAnsi="Times New Roman" w:cs="Times New Roman"/>
          <w:bCs/>
          <w:color w:val="auto"/>
        </w:rPr>
        <w:t>.</w:t>
      </w:r>
    </w:p>
    <w:p w14:paraId="6F7BAEAA" w14:textId="037A7635"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ajutoarelor destinate activităților legate de exportul către țări terțe sau către alte state membre, respectiv ajutoarelor legate direct de cantitățile exportate, de înființarea și funcționarea unei rețele de distribuție sau de alte costuri curente legate de activitatea de export;</w:t>
      </w:r>
    </w:p>
    <w:p w14:paraId="76E8AD8F" w14:textId="690084C5"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ajutoarelor condiționate de utilizarea preferențială a produselor naționale față de produsele importate;</w:t>
      </w:r>
    </w:p>
    <w:p w14:paraId="57574640" w14:textId="195F61DE"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ajutoarelor acordate în sectorul pescuitului și acvaculturii, astfel cum sunt reglementate de Regulamentul (UE) nr. 1.379/2013 al Parlamentului European și al Consiliului, cu excepția ajutoarelor pentru formare, a ajutoarelor pentru accesul IMM-urilor la finanțare, a ajutoarelor în materie de cercetare și dezvoltare, a ajutoarelor pentru inovare destinate IMM-urilor, a ajutoarelor pentru lucrătorii defavorizați și pentru lucrătorii cu handicap, a ajutoarelor regionale pentru investiții din regiunile ultraperiferice și a schemelor de ajutoare regionale de exploatare;</w:t>
      </w:r>
    </w:p>
    <w:p w14:paraId="4A2EF677" w14:textId="7A4B6013"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ajutoarelor acordate în sectorul producției agricole primare, cu excepția ajutoarelor regionale pentru investiții din regiunile ultraperiferice, a schemelor de ajutoare regionale de exploatare, a ajutoarelor pentru consultanță în favoarea IMM-urilor, a ajutoarelor pentru finanțare de risc, a ajutoarelor pentru cercetare și dezvoltare, a ajutoarelor pentru inovare destinate IMM-urilor, a ajutoarelor de mediu, a ajutoarelor pentru formare și a ajutoarelor pentru lucrătorii defavorizați și lucrătorii cu handicap;</w:t>
      </w:r>
    </w:p>
    <w:p w14:paraId="06B21EAE" w14:textId="45B04327" w:rsidR="003C3620" w:rsidRPr="003058CF" w:rsidRDefault="003C3620" w:rsidP="00330995">
      <w:pPr>
        <w:pStyle w:val="ListParagraph"/>
        <w:numPr>
          <w:ilvl w:val="0"/>
          <w:numId w:val="7"/>
        </w:numPr>
        <w:spacing w:before="120" w:after="120"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ajutoarelor acordate în sectorul prelucrării și comercializării produselor agricole, în următoarele cazuri:</w:t>
      </w:r>
    </w:p>
    <w:p w14:paraId="7A4FBED1" w14:textId="0C79D6F7" w:rsidR="003C3620" w:rsidRPr="003058CF" w:rsidRDefault="003C3620" w:rsidP="006A1EE7">
      <w:pPr>
        <w:pStyle w:val="ListParagraph"/>
        <w:numPr>
          <w:ilvl w:val="0"/>
          <w:numId w:val="9"/>
        </w:numPr>
        <w:spacing w:before="120" w:after="120" w:line="276" w:lineRule="auto"/>
        <w:ind w:left="709" w:hanging="142"/>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atunci când valoarea ajutoarelor este stabilită pe baza prețului sau a cantității unor astfel de produse achiziționate de la producători primari sau introduse pe piață de întreprinderile respective; sau</w:t>
      </w:r>
    </w:p>
    <w:p w14:paraId="60584E50" w14:textId="1F32AC52" w:rsidR="003C3620" w:rsidRPr="003058CF" w:rsidRDefault="003C3620" w:rsidP="006A1EE7">
      <w:pPr>
        <w:pStyle w:val="ListParagraph"/>
        <w:numPr>
          <w:ilvl w:val="0"/>
          <w:numId w:val="9"/>
        </w:numPr>
        <w:spacing w:before="120" w:line="276" w:lineRule="auto"/>
        <w:ind w:left="709" w:hanging="142"/>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atunci când ajutoarele sunt condiționate de transferarea lor parțială sau integrală către producătorii primari;</w:t>
      </w:r>
    </w:p>
    <w:p w14:paraId="36C12C9A" w14:textId="7C6101CB"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ajutoarelor pentru facilitarea închiderii minelor de cărbune necompetitive, astfel cum sunt reglementate de Decizia 2010/787 a Consiliului Europei.</w:t>
      </w:r>
    </w:p>
    <w:p w14:paraId="2BD8EC1C" w14:textId="77777777" w:rsidR="003C3620" w:rsidRPr="003058CF" w:rsidRDefault="003C3620" w:rsidP="00330995">
      <w:pPr>
        <w:spacing w:line="276" w:lineRule="auto"/>
        <w:jc w:val="both"/>
        <w:rPr>
          <w:rFonts w:ascii="Times New Roman" w:eastAsia="Calibri" w:hAnsi="Times New Roman" w:cs="Times New Roman"/>
          <w:color w:val="auto"/>
        </w:rPr>
      </w:pPr>
      <w:r w:rsidRPr="003058CF">
        <w:rPr>
          <w:rFonts w:ascii="Times New Roman" w:eastAsia="Calibri" w:hAnsi="Times New Roman" w:cs="Times New Roman"/>
          <w:bCs/>
          <w:color w:val="auto"/>
        </w:rPr>
        <w:t>În cazul în care o întreprindere își desfășoară activitatea atât în sectoarele excluse menționate mai sus, cât și în sectoarele care intră în domeniul de aplicare al schemei, se vor finanța doar sectoarele sau activitățile eligibile, beneficiarii având obligația de a se asigura, prin mijloace corespunzătoare (precum separarea activităților sau o distincție între costuri, etc.), că activitățile desfășurate în sectoarele excluse nu vor fi finanțate din ajutoarele acordate în conformitate cu schema.</w:t>
      </w:r>
    </w:p>
    <w:p w14:paraId="3BE6B1AF" w14:textId="77777777" w:rsidR="003C3620" w:rsidRPr="003058CF" w:rsidRDefault="003C3620" w:rsidP="00330995">
      <w:pPr>
        <w:spacing w:before="120" w:line="276" w:lineRule="auto"/>
        <w:jc w:val="both"/>
        <w:rPr>
          <w:rFonts w:ascii="Times New Roman" w:eastAsia="Calibri" w:hAnsi="Times New Roman" w:cs="Times New Roman"/>
          <w:bCs/>
          <w:color w:val="auto"/>
        </w:rPr>
      </w:pPr>
      <w:r w:rsidRPr="003058CF">
        <w:rPr>
          <w:rFonts w:ascii="Times New Roman" w:eastAsia="Calibri" w:hAnsi="Times New Roman" w:cs="Times New Roman"/>
          <w:bCs/>
          <w:color w:val="auto"/>
        </w:rPr>
        <w:t xml:space="preserve">Totodată, </w:t>
      </w:r>
      <w:r w:rsidRPr="00774C52">
        <w:rPr>
          <w:rFonts w:ascii="Times New Roman" w:eastAsia="Calibri" w:hAnsi="Times New Roman" w:cs="Times New Roman"/>
          <w:b/>
          <w:color w:val="auto"/>
        </w:rPr>
        <w:t>schema nu se aplică</w:t>
      </w:r>
      <w:r w:rsidRPr="003058CF">
        <w:rPr>
          <w:rFonts w:ascii="Times New Roman" w:eastAsia="Calibri" w:hAnsi="Times New Roman" w:cs="Times New Roman"/>
          <w:bCs/>
          <w:color w:val="auto"/>
        </w:rPr>
        <w:t>:</w:t>
      </w:r>
    </w:p>
    <w:p w14:paraId="1C3B534E" w14:textId="661C8F91" w:rsidR="003C3620" w:rsidRPr="003058CF" w:rsidRDefault="003C3620" w:rsidP="00330995">
      <w:pPr>
        <w:pStyle w:val="ListParagraph"/>
        <w:numPr>
          <w:ilvl w:val="0"/>
          <w:numId w:val="10"/>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 xml:space="preserve">întreprinderilor care fac obiectul unui ordin de recuperare neexecutat în urma unei decizii anterioare a Comisiei, a unui furnizor de ajutor de stat sau a altei entități care poate solicita </w:t>
      </w:r>
      <w:r w:rsidRPr="003058CF">
        <w:rPr>
          <w:rFonts w:ascii="Times New Roman" w:eastAsia="Calibri" w:hAnsi="Times New Roman" w:cs="Times New Roman"/>
          <w:bCs/>
          <w:color w:val="auto"/>
          <w:sz w:val="24"/>
        </w:rPr>
        <w:lastRenderedPageBreak/>
        <w:t>recuperarea, prin care un ajutor este declarat ilegal și incompatibil cu piața internă, cu excepția schemelor de ajutoare destinate reparării daunelor provocate de anumite dezastre naturale;</w:t>
      </w:r>
    </w:p>
    <w:p w14:paraId="2AF78AD0" w14:textId="7DEF14BC" w:rsidR="003C3620" w:rsidRPr="003058CF" w:rsidRDefault="003C3620" w:rsidP="00330995">
      <w:pPr>
        <w:pStyle w:val="ListParagraph"/>
        <w:numPr>
          <w:ilvl w:val="0"/>
          <w:numId w:val="10"/>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întreprinderilor aflate în dificultate, până la data de 31.12.2019.</w:t>
      </w:r>
    </w:p>
    <w:p w14:paraId="75951F3B" w14:textId="77777777" w:rsidR="003C3620" w:rsidRPr="003058CF" w:rsidRDefault="003C3620" w:rsidP="00330995">
      <w:pPr>
        <w:spacing w:before="120" w:line="276" w:lineRule="auto"/>
        <w:jc w:val="both"/>
        <w:rPr>
          <w:rFonts w:ascii="Times New Roman" w:eastAsia="Calibri" w:hAnsi="Times New Roman" w:cs="Times New Roman"/>
          <w:bCs/>
          <w:color w:val="auto"/>
        </w:rPr>
      </w:pPr>
      <w:r w:rsidRPr="003058CF">
        <w:rPr>
          <w:rFonts w:ascii="Times New Roman" w:eastAsia="Calibri" w:hAnsi="Times New Roman" w:cs="Times New Roman"/>
          <w:bCs/>
          <w:color w:val="auto"/>
        </w:rPr>
        <w:t>Schema nu se aplică măsurilor de ajutor de stat care implică, prin ele însele, prin condițiile asociate lor sau prin metoda lor de finanțare, o încălcare nedisociabilă a dreptului Uniunii, în special:</w:t>
      </w:r>
    </w:p>
    <w:p w14:paraId="74DC1A2F" w14:textId="446C4E1F" w:rsidR="003C3620" w:rsidRPr="003058CF" w:rsidRDefault="003C3620" w:rsidP="00330995">
      <w:pPr>
        <w:pStyle w:val="ListParagraph"/>
        <w:numPr>
          <w:ilvl w:val="0"/>
          <w:numId w:val="11"/>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măsurilor de ajutor în cazul cărora acordarea de ajutoare este condiționată de obligația ca beneficiarul să își aibă sediul în România sau să fie stabilit cu preponderență în România; cu toate acestea, cerința de a avea un sediu sau o sucursală în România la momentul plății ajutorului este permisă;</w:t>
      </w:r>
    </w:p>
    <w:p w14:paraId="3AE571BD" w14:textId="77B4A485" w:rsidR="003C3620" w:rsidRPr="003058CF" w:rsidRDefault="003C3620" w:rsidP="00330995">
      <w:pPr>
        <w:pStyle w:val="ListParagraph"/>
        <w:numPr>
          <w:ilvl w:val="0"/>
          <w:numId w:val="11"/>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măsurilor de ajutor în cazul cărora acordarea de ajutoare este condiționată de obligația ca beneficiarul să utilizeze bunuri produse la nivel național sau servicii naționale.</w:t>
      </w:r>
    </w:p>
    <w:p w14:paraId="0F493276" w14:textId="77777777" w:rsidR="003C3620" w:rsidRPr="003058CF" w:rsidRDefault="003C3620" w:rsidP="00330995">
      <w:pPr>
        <w:spacing w:before="120" w:line="276" w:lineRule="auto"/>
        <w:jc w:val="both"/>
        <w:rPr>
          <w:rFonts w:ascii="Times New Roman" w:eastAsia="Calibri" w:hAnsi="Times New Roman" w:cs="Times New Roman"/>
          <w:bCs/>
          <w:color w:val="auto"/>
        </w:rPr>
      </w:pPr>
      <w:r w:rsidRPr="003058CF">
        <w:rPr>
          <w:rFonts w:ascii="Times New Roman" w:eastAsia="Calibri" w:hAnsi="Times New Roman" w:cs="Times New Roman"/>
          <w:bCs/>
          <w:color w:val="auto"/>
        </w:rPr>
        <w:t>Schema nu se aplică de asemenea întreprinderilor aflate în situațiile de mai jos conform Recomandării Comisiei Europene (2020) 4885 final din 14 iulie 2020 privind condiționarea acordării de sprijin financiar public pentru întreprinderi de lipsa unei legături cu jurisdicțiile necooperante în scopuri fiscale:</w:t>
      </w:r>
    </w:p>
    <w:p w14:paraId="06218155" w14:textId="5D9B30E2" w:rsidR="003C3620" w:rsidRPr="003058CF" w:rsidRDefault="003C3620" w:rsidP="00330995">
      <w:pPr>
        <w:pStyle w:val="ListParagraph"/>
        <w:numPr>
          <w:ilvl w:val="0"/>
          <w:numId w:val="12"/>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sunt rezidente din punct de vedere fiscal în jurisdicțiile care figurează în lista Uniunii Europene a jurisdicțiilor necooperante sau se supun legislației fiscale a acestora:</w:t>
      </w:r>
    </w:p>
    <w:p w14:paraId="4E6B50A7" w14:textId="762E0506" w:rsidR="003C3620" w:rsidRPr="003058CF" w:rsidRDefault="003C3620" w:rsidP="00330995">
      <w:pPr>
        <w:pStyle w:val="ListParagraph"/>
        <w:numPr>
          <w:ilvl w:val="0"/>
          <w:numId w:val="12"/>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sunt controlate, direct sau indirect, de către acționari din jurisdicțiile care figurează în lista  Uniunii</w:t>
      </w:r>
      <w:r w:rsidR="004D2726" w:rsidRPr="003058CF">
        <w:rPr>
          <w:rFonts w:ascii="Times New Roman" w:eastAsia="Calibri" w:hAnsi="Times New Roman" w:cs="Times New Roman"/>
          <w:bCs/>
          <w:color w:val="auto"/>
          <w:sz w:val="24"/>
        </w:rPr>
        <w:t xml:space="preserve"> </w:t>
      </w:r>
      <w:r w:rsidR="007977F6">
        <w:rPr>
          <w:rFonts w:ascii="Times New Roman" w:eastAsia="Calibri" w:hAnsi="Times New Roman" w:cs="Times New Roman"/>
          <w:bCs/>
          <w:color w:val="auto"/>
          <w:sz w:val="24"/>
        </w:rPr>
        <w:t>E</w:t>
      </w:r>
      <w:r w:rsidRPr="003058CF">
        <w:rPr>
          <w:rFonts w:ascii="Times New Roman" w:eastAsia="Calibri" w:hAnsi="Times New Roman" w:cs="Times New Roman"/>
          <w:bCs/>
          <w:color w:val="auto"/>
          <w:sz w:val="24"/>
        </w:rPr>
        <w:t>uropene a jurisdicțiilor necooperante, analiza mergând până la nivelul beneficiarului real, așa cum este acesta definit la art. 3 pct. 6 din Directiva 849/2015</w:t>
      </w:r>
      <w:r w:rsidRPr="003058CF">
        <w:rPr>
          <w:rStyle w:val="FootnoteReference"/>
          <w:rFonts w:ascii="Times New Roman" w:eastAsia="Calibri" w:hAnsi="Times New Roman" w:cs="Times New Roman"/>
          <w:bCs/>
          <w:color w:val="auto"/>
          <w:sz w:val="24"/>
        </w:rPr>
        <w:footnoteReference w:id="2"/>
      </w:r>
      <w:r w:rsidRPr="003058CF">
        <w:rPr>
          <w:rFonts w:ascii="Times New Roman" w:eastAsia="Calibri" w:hAnsi="Times New Roman" w:cs="Times New Roman"/>
          <w:bCs/>
          <w:color w:val="auto"/>
          <w:sz w:val="24"/>
        </w:rPr>
        <w:t>;</w:t>
      </w:r>
    </w:p>
    <w:p w14:paraId="0601E80B" w14:textId="10EAEFE4" w:rsidR="003C3620" w:rsidRPr="003058CF" w:rsidRDefault="003C3620" w:rsidP="00330995">
      <w:pPr>
        <w:pStyle w:val="ListParagraph"/>
        <w:numPr>
          <w:ilvl w:val="0"/>
          <w:numId w:val="12"/>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controlează, direct sau indirect, filialele sau sedii permanente proprii în jurisdicțiile necooperante care figurează în lista UE;</w:t>
      </w:r>
    </w:p>
    <w:p w14:paraId="528C251E" w14:textId="77777777" w:rsidR="00F31602" w:rsidRPr="00F31602" w:rsidRDefault="003C3620" w:rsidP="00330995">
      <w:pPr>
        <w:pStyle w:val="ListParagraph"/>
        <w:numPr>
          <w:ilvl w:val="0"/>
          <w:numId w:val="12"/>
        </w:numPr>
        <w:spacing w:line="276" w:lineRule="auto"/>
        <w:contextualSpacing w:val="0"/>
        <w:rPr>
          <w:rFonts w:ascii="Times New Roman" w:hAnsi="Times New Roman" w:cs="Times New Roman"/>
          <w:color w:val="auto"/>
          <w:sz w:val="24"/>
        </w:rPr>
      </w:pPr>
      <w:r w:rsidRPr="003058CF">
        <w:rPr>
          <w:rFonts w:ascii="Times New Roman" w:eastAsia="Calibri" w:hAnsi="Times New Roman" w:cs="Times New Roman"/>
          <w:bCs/>
          <w:color w:val="auto"/>
          <w:sz w:val="24"/>
        </w:rPr>
        <w:t>exercită dreptul de proprietate</w:t>
      </w:r>
    </w:p>
    <w:p w14:paraId="19E9D675" w14:textId="7EEFDA06" w:rsidR="003C3620" w:rsidRPr="003058CF" w:rsidRDefault="003C3620" w:rsidP="00330995">
      <w:pPr>
        <w:pStyle w:val="ListParagraph"/>
        <w:numPr>
          <w:ilvl w:val="0"/>
          <w:numId w:val="12"/>
        </w:numPr>
        <w:spacing w:line="276" w:lineRule="auto"/>
        <w:contextualSpacing w:val="0"/>
        <w:rPr>
          <w:rFonts w:ascii="Times New Roman" w:hAnsi="Times New Roman" w:cs="Times New Roman"/>
          <w:color w:val="auto"/>
          <w:sz w:val="24"/>
        </w:rPr>
      </w:pPr>
      <w:r w:rsidRPr="003058CF">
        <w:rPr>
          <w:rFonts w:ascii="Times New Roman" w:eastAsia="Calibri" w:hAnsi="Times New Roman" w:cs="Times New Roman"/>
          <w:bCs/>
          <w:color w:val="auto"/>
          <w:sz w:val="24"/>
        </w:rPr>
        <w:t xml:space="preserve"> în comun cu întreprinderile aflate în jurisdicțiile care figurează în lista Uniunii Europene a jurisdicțiilor necooperante.</w:t>
      </w:r>
    </w:p>
    <w:p w14:paraId="412942DE" w14:textId="30AF16DB" w:rsidR="00CF0AB2" w:rsidRPr="003058CF" w:rsidRDefault="00CF0AB2" w:rsidP="00BB469E">
      <w:pPr>
        <w:pStyle w:val="Heading1"/>
        <w:rPr>
          <w:rFonts w:eastAsia="Times New Roman"/>
        </w:rPr>
      </w:pPr>
      <w:bookmarkStart w:id="96" w:name="_Toc54269287"/>
      <w:bookmarkStart w:id="97" w:name="_Toc59440129"/>
      <w:r w:rsidRPr="003058CF">
        <w:rPr>
          <w:rFonts w:eastAsia="Times New Roman"/>
        </w:rPr>
        <w:t>Reguli pentru acordarea finan</w:t>
      </w:r>
      <w:r w:rsidR="0075354B">
        <w:rPr>
          <w:rFonts w:eastAsia="Times New Roman"/>
        </w:rPr>
        <w:t>ță</w:t>
      </w:r>
      <w:r w:rsidRPr="003058CF">
        <w:rPr>
          <w:rFonts w:eastAsia="Times New Roman"/>
        </w:rPr>
        <w:t>rii</w:t>
      </w:r>
      <w:bookmarkEnd w:id="96"/>
      <w:bookmarkEnd w:id="97"/>
    </w:p>
    <w:p w14:paraId="5A099B18" w14:textId="6B36FBF3" w:rsidR="00015D0F" w:rsidRPr="00BB469E" w:rsidRDefault="002142A2" w:rsidP="00330995">
      <w:pPr>
        <w:pStyle w:val="Heading2"/>
        <w:spacing w:line="276" w:lineRule="auto"/>
        <w:jc w:val="both"/>
        <w:rPr>
          <w:rFonts w:eastAsia="Calibri" w:cs="Times New Roman"/>
          <w:color w:val="auto"/>
          <w:szCs w:val="24"/>
        </w:rPr>
      </w:pPr>
      <w:bookmarkStart w:id="98" w:name="_Toc54269288"/>
      <w:bookmarkStart w:id="99" w:name="_Toc59440130"/>
      <w:r w:rsidRPr="00BB469E">
        <w:rPr>
          <w:rFonts w:eastAsia="Calibri" w:cs="Times New Roman"/>
          <w:color w:val="auto"/>
          <w:szCs w:val="24"/>
        </w:rPr>
        <w:t>Eligibilitatea proiectului</w:t>
      </w:r>
      <w:bookmarkEnd w:id="98"/>
      <w:bookmarkEnd w:id="99"/>
    </w:p>
    <w:p w14:paraId="2EDA5B00" w14:textId="6588EBE2" w:rsidR="001032AE" w:rsidRPr="00C9173F" w:rsidRDefault="004D2726" w:rsidP="00330995">
      <w:pPr>
        <w:spacing w:before="120" w:after="120" w:line="276" w:lineRule="auto"/>
        <w:jc w:val="both"/>
        <w:rPr>
          <w:rFonts w:ascii="Times New Roman" w:eastAsia="Calibri" w:hAnsi="Times New Roman" w:cs="Times New Roman"/>
          <w:bCs/>
          <w:color w:val="auto"/>
        </w:rPr>
      </w:pPr>
      <w:r w:rsidRPr="00C9173F">
        <w:rPr>
          <w:rFonts w:ascii="Times New Roman" w:eastAsia="Calibri" w:hAnsi="Times New Roman" w:cs="Times New Roman"/>
          <w:bCs/>
          <w:color w:val="auto"/>
        </w:rPr>
        <w:t>Pentru a fi eligibil,  un proiect</w:t>
      </w:r>
      <w:r w:rsidR="001032AE" w:rsidRPr="00C9173F">
        <w:rPr>
          <w:rFonts w:ascii="Times New Roman" w:eastAsia="Calibri" w:hAnsi="Times New Roman" w:cs="Times New Roman"/>
          <w:bCs/>
          <w:color w:val="auto"/>
        </w:rPr>
        <w:t xml:space="preserve"> trebuie să îndeplinească cumulativ următoarele condiții: </w:t>
      </w:r>
    </w:p>
    <w:p w14:paraId="09E1D61C" w14:textId="7D019EDF" w:rsidR="001032AE" w:rsidRPr="00C9173F" w:rsidRDefault="001032AE" w:rsidP="00330995">
      <w:pPr>
        <w:pStyle w:val="ListParagraph"/>
        <w:numPr>
          <w:ilvl w:val="0"/>
          <w:numId w:val="14"/>
        </w:numPr>
        <w:spacing w:before="120" w:after="120" w:line="276" w:lineRule="auto"/>
        <w:contextualSpacing w:val="0"/>
        <w:rPr>
          <w:rFonts w:ascii="Times New Roman" w:eastAsia="Calibri" w:hAnsi="Times New Roman" w:cs="Times New Roman"/>
          <w:bCs/>
          <w:color w:val="auto"/>
          <w:sz w:val="24"/>
        </w:rPr>
      </w:pPr>
      <w:r w:rsidRPr="00C9173F">
        <w:rPr>
          <w:rFonts w:ascii="Times New Roman" w:eastAsia="Calibri" w:hAnsi="Times New Roman" w:cs="Times New Roman"/>
          <w:bCs/>
          <w:color w:val="auto"/>
          <w:sz w:val="24"/>
        </w:rPr>
        <w:t xml:space="preserve">Să fie depus de către unul dintre solicitanții eligibili </w:t>
      </w:r>
      <w:r w:rsidRPr="0025715A">
        <w:rPr>
          <w:rFonts w:ascii="Times New Roman" w:eastAsia="Calibri" w:hAnsi="Times New Roman" w:cs="Times New Roman"/>
          <w:bCs/>
          <w:color w:val="auto"/>
          <w:sz w:val="24"/>
        </w:rPr>
        <w:t xml:space="preserve">conform </w:t>
      </w:r>
      <w:r w:rsidR="00CF0AB2" w:rsidRPr="0025715A">
        <w:rPr>
          <w:rFonts w:ascii="Times New Roman" w:eastAsia="Calibri" w:hAnsi="Times New Roman" w:cs="Times New Roman"/>
          <w:b/>
          <w:color w:val="auto"/>
          <w:sz w:val="24"/>
        </w:rPr>
        <w:t>S</w:t>
      </w:r>
      <w:r w:rsidRPr="0025715A">
        <w:rPr>
          <w:rFonts w:ascii="Times New Roman" w:eastAsia="Calibri" w:hAnsi="Times New Roman" w:cs="Times New Roman"/>
          <w:b/>
          <w:color w:val="auto"/>
          <w:sz w:val="24"/>
        </w:rPr>
        <w:t xml:space="preserve">ubcapitolului </w:t>
      </w:r>
      <w:r w:rsidR="00C9173F" w:rsidRPr="0025715A">
        <w:rPr>
          <w:rFonts w:ascii="Times New Roman" w:eastAsia="Calibri" w:hAnsi="Times New Roman" w:cs="Times New Roman"/>
          <w:b/>
          <w:color w:val="auto"/>
          <w:sz w:val="24"/>
        </w:rPr>
        <w:t>2</w:t>
      </w:r>
      <w:r w:rsidR="00DF1E18" w:rsidRPr="0025715A">
        <w:rPr>
          <w:rFonts w:ascii="Times New Roman" w:eastAsia="Calibri" w:hAnsi="Times New Roman" w:cs="Times New Roman"/>
          <w:b/>
          <w:color w:val="auto"/>
          <w:sz w:val="24"/>
        </w:rPr>
        <w:t>.</w:t>
      </w:r>
      <w:r w:rsidR="00C9173F" w:rsidRPr="0025715A">
        <w:rPr>
          <w:rFonts w:ascii="Times New Roman" w:eastAsia="Calibri" w:hAnsi="Times New Roman" w:cs="Times New Roman"/>
          <w:b/>
          <w:color w:val="auto"/>
          <w:sz w:val="24"/>
        </w:rPr>
        <w:t>6</w:t>
      </w:r>
      <w:r w:rsidRPr="0025715A">
        <w:rPr>
          <w:rFonts w:ascii="Times New Roman" w:eastAsia="Calibri" w:hAnsi="Times New Roman" w:cs="Times New Roman"/>
          <w:bCs/>
          <w:color w:val="auto"/>
          <w:sz w:val="24"/>
        </w:rPr>
        <w:t xml:space="preserve"> din </w:t>
      </w:r>
      <w:r w:rsidRPr="00C9173F">
        <w:rPr>
          <w:rFonts w:ascii="Times New Roman" w:eastAsia="Calibri" w:hAnsi="Times New Roman" w:cs="Times New Roman"/>
          <w:bCs/>
          <w:color w:val="auto"/>
          <w:sz w:val="24"/>
        </w:rPr>
        <w:t>prezentul ghid;</w:t>
      </w:r>
    </w:p>
    <w:p w14:paraId="4D522950" w14:textId="56AF5FF9" w:rsidR="009859B3" w:rsidRPr="0025715A" w:rsidRDefault="008D22C6" w:rsidP="00330995">
      <w:pPr>
        <w:pStyle w:val="ListParagraph"/>
        <w:numPr>
          <w:ilvl w:val="0"/>
          <w:numId w:val="14"/>
        </w:numPr>
        <w:spacing w:before="120" w:after="120" w:line="276" w:lineRule="auto"/>
        <w:contextualSpacing w:val="0"/>
        <w:rPr>
          <w:rFonts w:ascii="Times New Roman" w:eastAsia="Calibri" w:hAnsi="Times New Roman" w:cs="Times New Roman"/>
          <w:bCs/>
          <w:color w:val="auto"/>
          <w:sz w:val="24"/>
        </w:rPr>
      </w:pPr>
      <w:r w:rsidRPr="00C9173F">
        <w:rPr>
          <w:rFonts w:ascii="Times New Roman" w:eastAsia="Calibri" w:hAnsi="Times New Roman" w:cs="Times New Roman"/>
          <w:color w:val="auto"/>
          <w:sz w:val="24"/>
        </w:rPr>
        <w:t>S</w:t>
      </w:r>
      <w:r w:rsidR="004D2726" w:rsidRPr="00C9173F">
        <w:rPr>
          <w:rFonts w:ascii="Times New Roman" w:eastAsia="Calibri" w:hAnsi="Times New Roman" w:cs="Times New Roman"/>
          <w:color w:val="auto"/>
          <w:sz w:val="24"/>
        </w:rPr>
        <w:t xml:space="preserve">ă fie rezultatul </w:t>
      </w:r>
      <w:r w:rsidR="004D2726" w:rsidRPr="0025715A">
        <w:rPr>
          <w:rFonts w:ascii="Times New Roman" w:eastAsia="Calibri" w:hAnsi="Times New Roman" w:cs="Times New Roman"/>
          <w:color w:val="auto"/>
          <w:sz w:val="24"/>
        </w:rPr>
        <w:t xml:space="preserve">unui </w:t>
      </w:r>
      <w:r w:rsidR="004D2726" w:rsidRPr="0025715A">
        <w:rPr>
          <w:rFonts w:ascii="Times New Roman" w:eastAsia="Calibri" w:hAnsi="Times New Roman" w:cs="Times New Roman"/>
          <w:b/>
          <w:bCs/>
          <w:color w:val="auto"/>
          <w:sz w:val="24"/>
        </w:rPr>
        <w:t>proces de preselecție</w:t>
      </w:r>
      <w:r w:rsidR="004D2726" w:rsidRPr="0025715A">
        <w:rPr>
          <w:rFonts w:ascii="Times New Roman" w:eastAsia="Calibri" w:hAnsi="Times New Roman" w:cs="Times New Roman"/>
          <w:color w:val="auto"/>
          <w:sz w:val="24"/>
        </w:rPr>
        <w:t xml:space="preserve"> sau al </w:t>
      </w:r>
      <w:r w:rsidR="004D2726" w:rsidRPr="0025715A">
        <w:rPr>
          <w:rFonts w:ascii="Times New Roman" w:eastAsia="Calibri" w:hAnsi="Times New Roman" w:cs="Times New Roman"/>
          <w:b/>
          <w:bCs/>
          <w:color w:val="auto"/>
          <w:sz w:val="24"/>
        </w:rPr>
        <w:t>procesului de descoperire antreprenorială</w:t>
      </w:r>
      <w:r w:rsidR="004D2726" w:rsidRPr="0025715A">
        <w:rPr>
          <w:rFonts w:ascii="Times New Roman" w:eastAsia="Calibri" w:hAnsi="Times New Roman" w:cs="Times New Roman"/>
          <w:color w:val="auto"/>
          <w:sz w:val="24"/>
        </w:rPr>
        <w:t xml:space="preserve"> desfășurat la nivel regional</w:t>
      </w:r>
      <w:r w:rsidR="009859B3" w:rsidRPr="0025715A">
        <w:rPr>
          <w:rFonts w:ascii="Times New Roman" w:eastAsia="Calibri" w:hAnsi="Times New Roman" w:cs="Times New Roman"/>
          <w:color w:val="auto"/>
          <w:sz w:val="24"/>
        </w:rPr>
        <w:t>;</w:t>
      </w:r>
    </w:p>
    <w:p w14:paraId="420E3D45" w14:textId="0E31AAD1" w:rsidR="009859B3" w:rsidRPr="00C9173F" w:rsidRDefault="004D2726" w:rsidP="00330995">
      <w:pPr>
        <w:pStyle w:val="ListParagraph"/>
        <w:numPr>
          <w:ilvl w:val="0"/>
          <w:numId w:val="14"/>
        </w:numPr>
        <w:spacing w:before="120" w:after="120" w:line="276" w:lineRule="auto"/>
        <w:contextualSpacing w:val="0"/>
        <w:rPr>
          <w:rFonts w:ascii="Times New Roman" w:eastAsia="Calibri" w:hAnsi="Times New Roman" w:cs="Times New Roman"/>
          <w:bCs/>
          <w:color w:val="auto"/>
          <w:sz w:val="24"/>
        </w:rPr>
      </w:pPr>
      <w:r w:rsidRPr="00C9173F">
        <w:rPr>
          <w:rFonts w:ascii="Times New Roman" w:eastAsia="Calibri" w:hAnsi="Times New Roman" w:cs="Times New Roman"/>
          <w:bCs/>
          <w:color w:val="auto"/>
          <w:sz w:val="24"/>
        </w:rPr>
        <w:t xml:space="preserve">Infrastructura de specializare inteligentă pentru care se elaborează documentațiile trebuie să se afle în </w:t>
      </w:r>
      <w:r w:rsidR="00C9173F" w:rsidRPr="00C9173F">
        <w:rPr>
          <w:rFonts w:ascii="Times New Roman" w:eastAsia="Calibri" w:hAnsi="Times New Roman" w:cs="Times New Roman"/>
          <w:bCs/>
          <w:color w:val="auto"/>
          <w:sz w:val="24"/>
        </w:rPr>
        <w:t>R</w:t>
      </w:r>
      <w:r w:rsidRPr="00C9173F">
        <w:rPr>
          <w:rFonts w:ascii="Times New Roman" w:eastAsia="Calibri" w:hAnsi="Times New Roman" w:cs="Times New Roman"/>
          <w:bCs/>
          <w:color w:val="auto"/>
          <w:sz w:val="24"/>
        </w:rPr>
        <w:t>egiunea Sud</w:t>
      </w:r>
      <w:r w:rsidR="00C9173F" w:rsidRPr="00C9173F">
        <w:rPr>
          <w:rFonts w:ascii="Times New Roman" w:eastAsia="Calibri" w:hAnsi="Times New Roman" w:cs="Times New Roman"/>
          <w:bCs/>
          <w:color w:val="auto"/>
          <w:sz w:val="24"/>
        </w:rPr>
        <w:t>-Est</w:t>
      </w:r>
      <w:r w:rsidR="00AA137A" w:rsidRPr="00C9173F">
        <w:rPr>
          <w:rFonts w:ascii="Times New Roman" w:eastAsia="Calibri" w:hAnsi="Times New Roman" w:cs="Times New Roman"/>
          <w:bCs/>
          <w:color w:val="auto"/>
          <w:sz w:val="24"/>
        </w:rPr>
        <w:t>;</w:t>
      </w:r>
    </w:p>
    <w:p w14:paraId="35BE14E5" w14:textId="75175E8B" w:rsidR="00C9173F" w:rsidRPr="00C9173F" w:rsidRDefault="008D22C6" w:rsidP="00330995">
      <w:pPr>
        <w:pStyle w:val="ListParagraph"/>
        <w:numPr>
          <w:ilvl w:val="0"/>
          <w:numId w:val="14"/>
        </w:numPr>
        <w:spacing w:before="120" w:after="120" w:line="276" w:lineRule="auto"/>
        <w:contextualSpacing w:val="0"/>
        <w:rPr>
          <w:rFonts w:ascii="Times New Roman" w:eastAsia="Calibri" w:hAnsi="Times New Roman" w:cs="Times New Roman"/>
          <w:color w:val="auto"/>
          <w:sz w:val="24"/>
        </w:rPr>
      </w:pPr>
      <w:r w:rsidRPr="00C9173F">
        <w:rPr>
          <w:rFonts w:ascii="Times New Roman" w:eastAsia="Calibri" w:hAnsi="Times New Roman" w:cs="Times New Roman"/>
          <w:bCs/>
          <w:color w:val="auto"/>
          <w:sz w:val="24"/>
        </w:rPr>
        <w:t>S</w:t>
      </w:r>
      <w:r w:rsidR="004D2726" w:rsidRPr="00C9173F">
        <w:rPr>
          <w:rFonts w:ascii="Times New Roman" w:eastAsia="Calibri" w:hAnsi="Times New Roman" w:cs="Times New Roman"/>
          <w:bCs/>
          <w:color w:val="auto"/>
          <w:sz w:val="24"/>
        </w:rPr>
        <w:t xml:space="preserve">ă vizeze </w:t>
      </w:r>
      <w:r w:rsidR="00143AAB">
        <w:rPr>
          <w:rFonts w:ascii="Times New Roman" w:eastAsia="Calibri" w:hAnsi="Times New Roman" w:cs="Times New Roman"/>
          <w:bCs/>
          <w:color w:val="auto"/>
          <w:sz w:val="24"/>
        </w:rPr>
        <w:t>cel puț</w:t>
      </w:r>
      <w:r w:rsidR="00CF0AB2" w:rsidRPr="00C9173F">
        <w:rPr>
          <w:rFonts w:ascii="Times New Roman" w:eastAsia="Calibri" w:hAnsi="Times New Roman" w:cs="Times New Roman"/>
          <w:bCs/>
          <w:color w:val="auto"/>
          <w:sz w:val="24"/>
        </w:rPr>
        <w:t xml:space="preserve">in </w:t>
      </w:r>
      <w:r w:rsidR="004D2726" w:rsidRPr="00C9173F">
        <w:rPr>
          <w:rFonts w:ascii="Times New Roman" w:eastAsia="Calibri" w:hAnsi="Times New Roman" w:cs="Times New Roman"/>
          <w:bCs/>
          <w:color w:val="auto"/>
          <w:sz w:val="24"/>
        </w:rPr>
        <w:t xml:space="preserve">unul dintre </w:t>
      </w:r>
      <w:r w:rsidR="004D2726" w:rsidRPr="00C9173F">
        <w:rPr>
          <w:rFonts w:ascii="Times New Roman" w:eastAsia="Calibri" w:hAnsi="Times New Roman" w:cs="Times New Roman"/>
          <w:b/>
          <w:color w:val="auto"/>
          <w:sz w:val="24"/>
        </w:rPr>
        <w:t>domeniile de specializare inteligentă</w:t>
      </w:r>
      <w:r w:rsidR="004D2726" w:rsidRPr="00C9173F">
        <w:rPr>
          <w:rFonts w:ascii="Times New Roman" w:eastAsia="Calibri" w:hAnsi="Times New Roman" w:cs="Times New Roman"/>
          <w:bCs/>
          <w:color w:val="auto"/>
          <w:sz w:val="24"/>
        </w:rPr>
        <w:t xml:space="preserve"> cuprinse în Strategia </w:t>
      </w:r>
      <w:r w:rsidR="007977F6">
        <w:rPr>
          <w:rFonts w:ascii="Times New Roman" w:eastAsia="Calibri" w:hAnsi="Times New Roman" w:cs="Times New Roman"/>
          <w:bCs/>
          <w:color w:val="auto"/>
          <w:sz w:val="24"/>
        </w:rPr>
        <w:t xml:space="preserve">Regională </w:t>
      </w:r>
      <w:r w:rsidR="004D2726" w:rsidRPr="00C9173F">
        <w:rPr>
          <w:rFonts w:ascii="Times New Roman" w:eastAsia="Calibri" w:hAnsi="Times New Roman" w:cs="Times New Roman"/>
          <w:bCs/>
          <w:color w:val="auto"/>
          <w:sz w:val="24"/>
        </w:rPr>
        <w:t xml:space="preserve">de Specializare Inteligentă </w:t>
      </w:r>
      <w:r w:rsidR="00C9173F" w:rsidRPr="00C9173F">
        <w:rPr>
          <w:rFonts w:ascii="Times New Roman" w:eastAsia="Calibri" w:hAnsi="Times New Roman" w:cs="Times New Roman"/>
          <w:bCs/>
          <w:color w:val="auto"/>
          <w:sz w:val="24"/>
        </w:rPr>
        <w:t>a Regiunii Sud-Est</w:t>
      </w:r>
      <w:r w:rsidR="007977F6">
        <w:rPr>
          <w:rFonts w:ascii="Times New Roman" w:eastAsia="Calibri" w:hAnsi="Times New Roman" w:cs="Times New Roman"/>
          <w:bCs/>
          <w:color w:val="auto"/>
          <w:sz w:val="24"/>
        </w:rPr>
        <w:t xml:space="preserve"> 2021-2027</w:t>
      </w:r>
      <w:r w:rsidR="004D2726" w:rsidRPr="00C9173F">
        <w:rPr>
          <w:rFonts w:ascii="Times New Roman" w:eastAsia="Calibri" w:hAnsi="Times New Roman" w:cs="Times New Roman"/>
          <w:bCs/>
          <w:color w:val="auto"/>
          <w:sz w:val="24"/>
        </w:rPr>
        <w:t xml:space="preserve">, respectiv: </w:t>
      </w:r>
    </w:p>
    <w:p w14:paraId="319FC166" w14:textId="5EA647AE" w:rsidR="00C9173F" w:rsidRPr="007977F6" w:rsidRDefault="00C9173F" w:rsidP="007977F6">
      <w:pPr>
        <w:pStyle w:val="ListParagraph"/>
        <w:numPr>
          <w:ilvl w:val="2"/>
          <w:numId w:val="14"/>
        </w:numPr>
        <w:spacing w:before="120" w:after="120" w:line="276" w:lineRule="auto"/>
        <w:ind w:left="1134" w:hanging="283"/>
        <w:rPr>
          <w:rFonts w:ascii="Times New Roman" w:eastAsia="Calibri" w:hAnsi="Times New Roman" w:cs="Times New Roman"/>
          <w:bCs/>
          <w:color w:val="auto"/>
          <w:sz w:val="24"/>
        </w:rPr>
      </w:pPr>
      <w:r w:rsidRPr="00C9173F">
        <w:rPr>
          <w:rFonts w:ascii="Times New Roman" w:eastAsia="Calibri" w:hAnsi="Times New Roman" w:cs="Times New Roman"/>
          <w:bCs/>
          <w:color w:val="auto"/>
          <w:sz w:val="24"/>
        </w:rPr>
        <w:lastRenderedPageBreak/>
        <w:t>Inginerie și transport naval</w:t>
      </w:r>
      <w:r w:rsidRPr="007977F6">
        <w:rPr>
          <w:rFonts w:ascii="Times New Roman" w:eastAsia="Calibri" w:hAnsi="Times New Roman" w:cs="Times New Roman"/>
          <w:bCs/>
          <w:color w:val="auto"/>
        </w:rPr>
        <w:t>;</w:t>
      </w:r>
    </w:p>
    <w:p w14:paraId="58CB3182" w14:textId="50201B82" w:rsidR="00C9173F" w:rsidRPr="00C9173F" w:rsidRDefault="00C9173F" w:rsidP="00C9173F">
      <w:pPr>
        <w:pStyle w:val="ListParagraph"/>
        <w:numPr>
          <w:ilvl w:val="2"/>
          <w:numId w:val="14"/>
        </w:numPr>
        <w:spacing w:before="120" w:after="120" w:line="276" w:lineRule="auto"/>
        <w:ind w:left="1134" w:hanging="283"/>
        <w:rPr>
          <w:rFonts w:ascii="Times New Roman" w:eastAsia="Calibri" w:hAnsi="Times New Roman" w:cs="Times New Roman"/>
          <w:bCs/>
          <w:color w:val="auto"/>
          <w:sz w:val="24"/>
        </w:rPr>
      </w:pPr>
      <w:r w:rsidRPr="00C9173F">
        <w:rPr>
          <w:rFonts w:ascii="Times New Roman" w:eastAsia="Calibri" w:hAnsi="Times New Roman" w:cs="Times New Roman"/>
          <w:bCs/>
          <w:color w:val="auto"/>
          <w:sz w:val="24"/>
        </w:rPr>
        <w:t>Industria confecțiilor;</w:t>
      </w:r>
    </w:p>
    <w:p w14:paraId="06371EB3" w14:textId="42C3FC36" w:rsidR="00C9173F" w:rsidRPr="00C9173F" w:rsidRDefault="007977F6" w:rsidP="00C9173F">
      <w:pPr>
        <w:pStyle w:val="ListParagraph"/>
        <w:numPr>
          <w:ilvl w:val="2"/>
          <w:numId w:val="14"/>
        </w:numPr>
        <w:spacing w:before="120" w:after="120" w:line="276" w:lineRule="auto"/>
        <w:ind w:left="1134" w:hanging="283"/>
        <w:rPr>
          <w:rFonts w:ascii="Times New Roman" w:eastAsia="Calibri" w:hAnsi="Times New Roman" w:cs="Times New Roman"/>
          <w:bCs/>
          <w:color w:val="auto"/>
          <w:sz w:val="24"/>
        </w:rPr>
      </w:pPr>
      <w:r w:rsidRPr="007977F6">
        <w:rPr>
          <w:rFonts w:ascii="Times New Roman" w:eastAsia="Calibri" w:hAnsi="Times New Roman" w:cs="Times New Roman"/>
          <w:bCs/>
          <w:color w:val="auto"/>
          <w:sz w:val="24"/>
        </w:rPr>
        <w:t>Agro-alimentar și biotehnologii</w:t>
      </w:r>
      <w:r>
        <w:rPr>
          <w:rFonts w:ascii="Times New Roman" w:eastAsia="Calibri" w:hAnsi="Times New Roman" w:cs="Times New Roman"/>
          <w:bCs/>
          <w:color w:val="auto"/>
          <w:sz w:val="24"/>
        </w:rPr>
        <w:t>;</w:t>
      </w:r>
    </w:p>
    <w:p w14:paraId="2F1264F5" w14:textId="3CEA9A6B" w:rsidR="00C9173F" w:rsidRPr="007977F6" w:rsidRDefault="007977F6" w:rsidP="007977F6">
      <w:pPr>
        <w:pStyle w:val="ListParagraph"/>
        <w:numPr>
          <w:ilvl w:val="2"/>
          <w:numId w:val="14"/>
        </w:numPr>
        <w:spacing w:before="120" w:after="120" w:line="276" w:lineRule="auto"/>
        <w:ind w:left="1134" w:hanging="283"/>
        <w:rPr>
          <w:rFonts w:ascii="Times New Roman" w:eastAsia="Calibri" w:hAnsi="Times New Roman" w:cs="Times New Roman"/>
          <w:bCs/>
          <w:color w:val="auto"/>
          <w:sz w:val="24"/>
        </w:rPr>
      </w:pPr>
      <w:r w:rsidRPr="007977F6">
        <w:rPr>
          <w:rFonts w:ascii="Times New Roman" w:eastAsia="Calibri" w:hAnsi="Times New Roman" w:cs="Times New Roman"/>
          <w:bCs/>
          <w:color w:val="auto"/>
          <w:sz w:val="24"/>
        </w:rPr>
        <w:t>Acvacultură și pescuit</w:t>
      </w:r>
      <w:r w:rsidR="00C9173F" w:rsidRPr="007977F6">
        <w:rPr>
          <w:rFonts w:ascii="Times New Roman" w:eastAsia="Calibri" w:hAnsi="Times New Roman" w:cs="Times New Roman"/>
          <w:bCs/>
          <w:color w:val="auto"/>
        </w:rPr>
        <w:t>;</w:t>
      </w:r>
    </w:p>
    <w:p w14:paraId="3BAD815A" w14:textId="5BB8950D" w:rsidR="00C9173F" w:rsidRPr="007977F6" w:rsidRDefault="00C9173F" w:rsidP="007977F6">
      <w:pPr>
        <w:pStyle w:val="ListParagraph"/>
        <w:numPr>
          <w:ilvl w:val="2"/>
          <w:numId w:val="14"/>
        </w:numPr>
        <w:spacing w:before="120" w:after="120" w:line="276" w:lineRule="auto"/>
        <w:ind w:left="1134" w:hanging="283"/>
        <w:rPr>
          <w:rFonts w:ascii="Times New Roman" w:eastAsia="Calibri" w:hAnsi="Times New Roman" w:cs="Times New Roman"/>
          <w:bCs/>
          <w:color w:val="auto"/>
          <w:sz w:val="24"/>
        </w:rPr>
      </w:pPr>
      <w:r w:rsidRPr="00C9173F">
        <w:rPr>
          <w:rFonts w:ascii="Times New Roman" w:eastAsia="Calibri" w:hAnsi="Times New Roman" w:cs="Times New Roman"/>
          <w:bCs/>
          <w:color w:val="auto"/>
          <w:sz w:val="24"/>
        </w:rPr>
        <w:t>Turism</w:t>
      </w:r>
      <w:r w:rsidR="007977F6">
        <w:rPr>
          <w:rFonts w:ascii="Times New Roman" w:eastAsia="Calibri" w:hAnsi="Times New Roman" w:cs="Times New Roman"/>
          <w:bCs/>
          <w:color w:val="auto"/>
          <w:sz w:val="24"/>
        </w:rPr>
        <w:t>;</w:t>
      </w:r>
    </w:p>
    <w:p w14:paraId="4AA4F19A" w14:textId="105D8C12" w:rsidR="009859B3" w:rsidRPr="00C9173F" w:rsidRDefault="00C9173F" w:rsidP="00C9173F">
      <w:pPr>
        <w:pStyle w:val="ListParagraph"/>
        <w:numPr>
          <w:ilvl w:val="2"/>
          <w:numId w:val="14"/>
        </w:numPr>
        <w:spacing w:before="120" w:after="120" w:line="276" w:lineRule="auto"/>
        <w:ind w:left="1134" w:hanging="283"/>
        <w:contextualSpacing w:val="0"/>
        <w:rPr>
          <w:rFonts w:ascii="Times New Roman" w:eastAsia="Calibri" w:hAnsi="Times New Roman" w:cs="Times New Roman"/>
          <w:color w:val="auto"/>
          <w:sz w:val="24"/>
        </w:rPr>
      </w:pPr>
      <w:r w:rsidRPr="00C9173F">
        <w:rPr>
          <w:rFonts w:ascii="Times New Roman" w:eastAsia="Calibri" w:hAnsi="Times New Roman" w:cs="Times New Roman"/>
          <w:bCs/>
          <w:color w:val="auto"/>
          <w:sz w:val="24"/>
        </w:rPr>
        <w:t>TIC</w:t>
      </w:r>
      <w:r w:rsidR="007977F6">
        <w:rPr>
          <w:rFonts w:ascii="Times New Roman" w:eastAsia="Calibri" w:hAnsi="Times New Roman" w:cs="Times New Roman"/>
          <w:bCs/>
          <w:color w:val="auto"/>
          <w:sz w:val="24"/>
        </w:rPr>
        <w:t xml:space="preserve"> – Tehnologia Informației și Comunicării</w:t>
      </w:r>
      <w:r w:rsidRPr="00C9173F">
        <w:rPr>
          <w:rFonts w:ascii="Times New Roman" w:eastAsia="Calibri" w:hAnsi="Times New Roman" w:cs="Times New Roman"/>
          <w:bCs/>
          <w:color w:val="auto"/>
          <w:sz w:val="24"/>
        </w:rPr>
        <w:t>.</w:t>
      </w:r>
      <w:r w:rsidR="001032AE" w:rsidRPr="00C9173F">
        <w:rPr>
          <w:rFonts w:ascii="Times New Roman" w:eastAsia="Calibri" w:hAnsi="Times New Roman" w:cs="Times New Roman"/>
          <w:bCs/>
          <w:color w:val="auto"/>
          <w:sz w:val="24"/>
        </w:rPr>
        <w:t xml:space="preserve"> </w:t>
      </w:r>
    </w:p>
    <w:p w14:paraId="2F8F9B39" w14:textId="1E065507" w:rsidR="00E33A5E" w:rsidRPr="00C9173F" w:rsidRDefault="00E33A5E" w:rsidP="00330995">
      <w:pPr>
        <w:pStyle w:val="ListParagraph"/>
        <w:numPr>
          <w:ilvl w:val="0"/>
          <w:numId w:val="14"/>
        </w:numPr>
        <w:spacing w:before="120" w:after="120" w:line="276" w:lineRule="auto"/>
        <w:contextualSpacing w:val="0"/>
        <w:rPr>
          <w:rFonts w:ascii="Times New Roman" w:eastAsia="Calibri" w:hAnsi="Times New Roman" w:cs="Times New Roman"/>
          <w:color w:val="auto"/>
          <w:sz w:val="24"/>
        </w:rPr>
      </w:pPr>
      <w:r w:rsidRPr="00C9173F">
        <w:rPr>
          <w:rFonts w:ascii="Times New Roman" w:eastAsia="Calibri" w:hAnsi="Times New Roman" w:cs="Times New Roman"/>
          <w:color w:val="auto"/>
          <w:sz w:val="24"/>
        </w:rPr>
        <w:t xml:space="preserve">Valoarea proiectului ce urmează să fie depus pentru finanțare în perioada de programare 2021-2027 să aibă valoarea estimată totală, fără T.V.A., echivalent în lei, cuprinsă între </w:t>
      </w:r>
      <w:r w:rsidRPr="00C9173F">
        <w:rPr>
          <w:rFonts w:ascii="Times New Roman" w:eastAsia="Calibri" w:hAnsi="Times New Roman" w:cs="Times New Roman"/>
          <w:b/>
          <w:bCs/>
          <w:color w:val="auto"/>
          <w:sz w:val="24"/>
        </w:rPr>
        <w:t>5.000.000 euro și 25.000.000</w:t>
      </w:r>
      <w:r w:rsidRPr="00C9173F">
        <w:rPr>
          <w:rFonts w:ascii="Times New Roman" w:eastAsia="Calibri" w:hAnsi="Times New Roman" w:cs="Times New Roman"/>
          <w:color w:val="auto"/>
          <w:sz w:val="24"/>
        </w:rPr>
        <w:t xml:space="preserve"> </w:t>
      </w:r>
      <w:r w:rsidRPr="00C9173F">
        <w:rPr>
          <w:rFonts w:ascii="Times New Roman" w:eastAsia="Calibri" w:hAnsi="Times New Roman" w:cs="Times New Roman"/>
          <w:b/>
          <w:bCs/>
          <w:color w:val="auto"/>
          <w:sz w:val="24"/>
        </w:rPr>
        <w:t>euro</w:t>
      </w:r>
      <w:r w:rsidRPr="00C9173F">
        <w:rPr>
          <w:rFonts w:ascii="Times New Roman" w:eastAsia="Calibri" w:hAnsi="Times New Roman" w:cs="Times New Roman"/>
          <w:color w:val="auto"/>
          <w:sz w:val="24"/>
        </w:rPr>
        <w:t xml:space="preserve"> pentru proiectele depuse de parteneriate între universități, institute de cercetare, ONG, alte entități publice sau private de cercetare-dezvoltare-inovare, microîntreprinderile și/sau întreprinderile mici, mijlocii și mari sau individual de oricare dintre entitățile de mai sus. Beneficiarii pot constitui parteneriate în vederea pregătirii proiectelor menționate anterior;</w:t>
      </w:r>
    </w:p>
    <w:p w14:paraId="73F8C01C" w14:textId="68417902" w:rsidR="00E33A5E" w:rsidRPr="00C9173F" w:rsidRDefault="00E33A5E" w:rsidP="00330995">
      <w:pPr>
        <w:pStyle w:val="ListParagraph"/>
        <w:spacing w:before="120" w:after="120" w:line="276" w:lineRule="auto"/>
        <w:contextualSpacing w:val="0"/>
        <w:rPr>
          <w:rFonts w:ascii="Times New Roman" w:eastAsia="Calibri" w:hAnsi="Times New Roman" w:cs="Times New Roman"/>
          <w:color w:val="auto"/>
          <w:sz w:val="24"/>
        </w:rPr>
      </w:pPr>
      <w:r w:rsidRPr="00C9173F">
        <w:rPr>
          <w:rFonts w:ascii="Times New Roman" w:eastAsia="Calibri" w:hAnsi="Times New Roman" w:cs="Times New Roman"/>
          <w:color w:val="auto"/>
          <w:sz w:val="24"/>
        </w:rPr>
        <w:t xml:space="preserve">  sau</w:t>
      </w:r>
    </w:p>
    <w:p w14:paraId="66340B77" w14:textId="57870165" w:rsidR="00E33A5E" w:rsidRPr="00C9173F" w:rsidRDefault="00D66D9A" w:rsidP="00330995">
      <w:pPr>
        <w:pStyle w:val="ListParagraph"/>
        <w:numPr>
          <w:ilvl w:val="0"/>
          <w:numId w:val="14"/>
        </w:numPr>
        <w:spacing w:after="120" w:line="276" w:lineRule="auto"/>
        <w:contextualSpacing w:val="0"/>
        <w:rPr>
          <w:rFonts w:ascii="Times New Roman" w:eastAsia="Calibri" w:hAnsi="Times New Roman" w:cs="Times New Roman"/>
          <w:color w:val="auto"/>
          <w:sz w:val="24"/>
        </w:rPr>
      </w:pPr>
      <w:r w:rsidRPr="00C9173F">
        <w:rPr>
          <w:rFonts w:ascii="Times New Roman" w:eastAsia="Calibri" w:hAnsi="Times New Roman" w:cs="Times New Roman"/>
          <w:color w:val="auto"/>
          <w:sz w:val="24"/>
        </w:rPr>
        <w:t>V</w:t>
      </w:r>
      <w:r w:rsidR="00E33A5E" w:rsidRPr="00C9173F">
        <w:rPr>
          <w:rFonts w:ascii="Times New Roman" w:eastAsia="Calibri" w:hAnsi="Times New Roman" w:cs="Times New Roman"/>
          <w:color w:val="auto"/>
          <w:sz w:val="24"/>
        </w:rPr>
        <w:t xml:space="preserve">aloarea proiectului ce urmează să fie depus pentru finanțare în perioada 2021-2027 să aibă valoarea estimată totală, fără T.V.A., echivalent în lei, a proiectului cuprinsă între </w:t>
      </w:r>
      <w:r w:rsidR="00E33A5E" w:rsidRPr="00C9173F">
        <w:rPr>
          <w:rFonts w:ascii="Times New Roman" w:eastAsia="Calibri" w:hAnsi="Times New Roman" w:cs="Times New Roman"/>
          <w:b/>
          <w:bCs/>
          <w:color w:val="auto"/>
          <w:sz w:val="24"/>
        </w:rPr>
        <w:t>10.000.000 euro și 45.000.000 euro</w:t>
      </w:r>
      <w:r w:rsidR="00E33A5E" w:rsidRPr="00C9173F">
        <w:rPr>
          <w:rFonts w:ascii="Times New Roman" w:eastAsia="Calibri" w:hAnsi="Times New Roman" w:cs="Times New Roman"/>
          <w:color w:val="auto"/>
          <w:sz w:val="24"/>
        </w:rPr>
        <w:t xml:space="preserve"> pentru proiectele depuse de unitățile administrației publice locale/județene, în parteneriat cu universități, institute de cercetare, ONG, alte entități publice sau private de cercetare-dezvoltare-inovare, microîntreprinderi/ întreprinderi mici, mijlocii și mari. Beneficiarii pot constitui parteneriate în vederea pregătirii proiectelor menționate anterior; </w:t>
      </w:r>
    </w:p>
    <w:p w14:paraId="0379F211" w14:textId="4EB9D65B" w:rsidR="008E1134" w:rsidRPr="00C9173F" w:rsidRDefault="00143AAB" w:rsidP="00330995">
      <w:pPr>
        <w:pStyle w:val="ListParagraph"/>
        <w:widowControl/>
        <w:numPr>
          <w:ilvl w:val="0"/>
          <w:numId w:val="14"/>
        </w:numPr>
        <w:spacing w:before="120" w:after="120" w:line="276" w:lineRule="auto"/>
        <w:contextualSpacing w:val="0"/>
        <w:rPr>
          <w:rFonts w:ascii="Times New Roman" w:eastAsia="Calibri" w:hAnsi="Times New Roman" w:cs="Times New Roman"/>
          <w:bCs/>
          <w:color w:val="auto"/>
          <w:sz w:val="24"/>
        </w:rPr>
      </w:pPr>
      <w:r>
        <w:rPr>
          <w:rFonts w:ascii="Times New Roman" w:eastAsia="Calibri" w:hAnsi="Times New Roman" w:cs="Times New Roman"/>
          <w:bCs/>
          <w:color w:val="auto"/>
          <w:sz w:val="24"/>
        </w:rPr>
        <w:t>vizează obț</w:t>
      </w:r>
      <w:r w:rsidR="008E1134" w:rsidRPr="00C9173F">
        <w:rPr>
          <w:rFonts w:ascii="Times New Roman" w:eastAsia="Calibri" w:hAnsi="Times New Roman" w:cs="Times New Roman"/>
          <w:bCs/>
          <w:color w:val="auto"/>
          <w:sz w:val="24"/>
        </w:rPr>
        <w:t>inerea de sprijin financiar pentru: [obligatoriu] Documentații tehnico-economice; studiul de fezabilitate sau documentația de avizare a lucrărilor de intervenții, după caz; proiect pentru autorizarea/desființarea executării lucrărilor; proiectul tehnic de execuție;</w:t>
      </w:r>
      <w:r w:rsidR="008E1134" w:rsidRPr="00C9173F">
        <w:rPr>
          <w:rFonts w:ascii="Times New Roman" w:hAnsi="Times New Roman" w:cs="Times New Roman"/>
          <w:color w:val="auto"/>
        </w:rPr>
        <w:t xml:space="preserve"> </w:t>
      </w:r>
      <w:r w:rsidR="008E1134" w:rsidRPr="00C9173F">
        <w:rPr>
          <w:rFonts w:ascii="Times New Roman" w:eastAsia="Calibri" w:hAnsi="Times New Roman" w:cs="Times New Roman"/>
          <w:bCs/>
          <w:color w:val="auto"/>
          <w:sz w:val="24"/>
        </w:rPr>
        <w:t>[optional, in functie de tip</w:t>
      </w:r>
      <w:r w:rsidR="00C9173F" w:rsidRPr="00C9173F">
        <w:rPr>
          <w:rFonts w:ascii="Times New Roman" w:eastAsia="Calibri" w:hAnsi="Times New Roman" w:cs="Times New Roman"/>
          <w:bCs/>
          <w:color w:val="auto"/>
          <w:sz w:val="24"/>
        </w:rPr>
        <w:t>u</w:t>
      </w:r>
      <w:r w:rsidR="008E1134" w:rsidRPr="00C9173F">
        <w:rPr>
          <w:rFonts w:ascii="Times New Roman" w:eastAsia="Calibri" w:hAnsi="Times New Roman" w:cs="Times New Roman"/>
          <w:bCs/>
          <w:color w:val="auto"/>
          <w:sz w:val="24"/>
        </w:rPr>
        <w:t>l proiectelor] plan de afaceri; studiu de marketing; studiu de oportunitate; studiu geotehnic; studiu pentru obținerea acordurilor/avizelor de mediu; studiu arheologic, studiu hidrologic; studiu topografic; documentație cadastrală; alte categorii de studii și documentații pentru obținerea de avize/autorizații care sunt necesare pentru implementarea proiectelor din domeniul specializării inteligente;</w:t>
      </w:r>
    </w:p>
    <w:p w14:paraId="3C575D96" w14:textId="192766B9" w:rsidR="008E1134" w:rsidRPr="0025715A" w:rsidRDefault="008E1134" w:rsidP="0025715A">
      <w:pPr>
        <w:pStyle w:val="ListParagraph"/>
        <w:widowControl/>
        <w:numPr>
          <w:ilvl w:val="0"/>
          <w:numId w:val="14"/>
        </w:numPr>
        <w:spacing w:before="120" w:after="120" w:line="276" w:lineRule="auto"/>
        <w:contextualSpacing w:val="0"/>
        <w:rPr>
          <w:rFonts w:ascii="Times New Roman" w:eastAsia="Calibri" w:hAnsi="Times New Roman" w:cs="Times New Roman"/>
          <w:bCs/>
          <w:color w:val="auto"/>
          <w:sz w:val="24"/>
        </w:rPr>
      </w:pPr>
      <w:r w:rsidRPr="00C9173F">
        <w:rPr>
          <w:rFonts w:ascii="Times New Roman" w:eastAsia="Calibri" w:hAnsi="Times New Roman" w:cs="Times New Roman"/>
          <w:bCs/>
          <w:color w:val="auto"/>
          <w:sz w:val="24"/>
        </w:rPr>
        <w:t>valoarea sprijinului financiar solicitat pentru elaborarea documentației aferente unui proiect de infrastructură pentru specializare inteligentă este de maxim 5% din valoarea estimat</w:t>
      </w:r>
      <w:r w:rsidR="004B2CA5">
        <w:rPr>
          <w:rFonts w:ascii="Times New Roman" w:eastAsia="Calibri" w:hAnsi="Times New Roman" w:cs="Times New Roman"/>
          <w:bCs/>
          <w:color w:val="auto"/>
          <w:sz w:val="24"/>
        </w:rPr>
        <w:t>ă</w:t>
      </w:r>
      <w:r w:rsidRPr="00C9173F">
        <w:rPr>
          <w:rFonts w:ascii="Times New Roman" w:eastAsia="Calibri" w:hAnsi="Times New Roman" w:cs="Times New Roman"/>
          <w:bCs/>
          <w:color w:val="auto"/>
          <w:sz w:val="24"/>
        </w:rPr>
        <w:t xml:space="preserve"> a investiției pentru care se preg</w:t>
      </w:r>
      <w:r w:rsidR="004B2CA5">
        <w:rPr>
          <w:rFonts w:ascii="Times New Roman" w:eastAsia="Calibri" w:hAnsi="Times New Roman" w:cs="Times New Roman"/>
          <w:bCs/>
          <w:color w:val="auto"/>
          <w:sz w:val="24"/>
        </w:rPr>
        <w:t>ă</w:t>
      </w:r>
      <w:r w:rsidRPr="00C9173F">
        <w:rPr>
          <w:rFonts w:ascii="Times New Roman" w:eastAsia="Calibri" w:hAnsi="Times New Roman" w:cs="Times New Roman"/>
          <w:bCs/>
          <w:color w:val="auto"/>
          <w:sz w:val="24"/>
        </w:rPr>
        <w:t>teste documenta</w:t>
      </w:r>
      <w:r w:rsidR="004B2CA5">
        <w:rPr>
          <w:rFonts w:ascii="Times New Roman" w:eastAsia="Calibri" w:hAnsi="Times New Roman" w:cs="Times New Roman"/>
          <w:bCs/>
          <w:color w:val="auto"/>
          <w:sz w:val="24"/>
        </w:rPr>
        <w:t>ț</w:t>
      </w:r>
      <w:r w:rsidRPr="00C9173F">
        <w:rPr>
          <w:rFonts w:ascii="Times New Roman" w:eastAsia="Calibri" w:hAnsi="Times New Roman" w:cs="Times New Roman"/>
          <w:bCs/>
          <w:color w:val="auto"/>
          <w:sz w:val="24"/>
        </w:rPr>
        <w:t>ia, dar nu mai mult de</w:t>
      </w:r>
      <w:r w:rsidR="0025715A">
        <w:rPr>
          <w:rFonts w:ascii="Times New Roman" w:eastAsia="Calibri" w:hAnsi="Times New Roman" w:cs="Times New Roman"/>
          <w:bCs/>
          <w:color w:val="auto"/>
          <w:sz w:val="24"/>
        </w:rPr>
        <w:t xml:space="preserve"> </w:t>
      </w:r>
      <w:r w:rsidRPr="0025715A">
        <w:rPr>
          <w:rFonts w:ascii="Times New Roman" w:eastAsia="Calibri" w:hAnsi="Times New Roman" w:cs="Times New Roman"/>
          <w:bCs/>
          <w:color w:val="auto"/>
        </w:rPr>
        <w:t>200.000 euro</w:t>
      </w:r>
      <w:r w:rsidRPr="00AE4734">
        <w:rPr>
          <w:rStyle w:val="FootnoteReference"/>
          <w:rFonts w:ascii="Times New Roman" w:eastAsia="Calibri" w:hAnsi="Times New Roman" w:cs="Times New Roman"/>
          <w:bCs/>
          <w:color w:val="auto"/>
          <w:sz w:val="24"/>
        </w:rPr>
        <w:footnoteReference w:id="3"/>
      </w:r>
      <w:r w:rsidRPr="0025715A">
        <w:rPr>
          <w:rFonts w:ascii="Times New Roman" w:eastAsia="Calibri" w:hAnsi="Times New Roman" w:cs="Times New Roman"/>
          <w:bCs/>
          <w:color w:val="auto"/>
        </w:rPr>
        <w:t>, f</w:t>
      </w:r>
      <w:r w:rsidR="004B2CA5">
        <w:rPr>
          <w:rFonts w:ascii="Times New Roman" w:eastAsia="Calibri" w:hAnsi="Times New Roman" w:cs="Times New Roman"/>
          <w:bCs/>
          <w:color w:val="auto"/>
        </w:rPr>
        <w:t>ă</w:t>
      </w:r>
      <w:r w:rsidRPr="0025715A">
        <w:rPr>
          <w:rFonts w:ascii="Times New Roman" w:eastAsia="Calibri" w:hAnsi="Times New Roman" w:cs="Times New Roman"/>
          <w:bCs/>
          <w:color w:val="auto"/>
        </w:rPr>
        <w:t>r</w:t>
      </w:r>
      <w:r w:rsidR="004B2CA5">
        <w:rPr>
          <w:rFonts w:ascii="Times New Roman" w:eastAsia="Calibri" w:hAnsi="Times New Roman" w:cs="Times New Roman"/>
          <w:bCs/>
          <w:color w:val="auto"/>
        </w:rPr>
        <w:t>ă</w:t>
      </w:r>
      <w:r w:rsidRPr="0025715A">
        <w:rPr>
          <w:rFonts w:ascii="Times New Roman" w:eastAsia="Calibri" w:hAnsi="Times New Roman" w:cs="Times New Roman"/>
          <w:bCs/>
          <w:color w:val="auto"/>
        </w:rPr>
        <w:t xml:space="preserve"> TVA (echivalent în lei la cursul de schimb INFOREURO, valabil </w:t>
      </w:r>
      <w:r w:rsidR="00AE4734" w:rsidRPr="0025715A">
        <w:rPr>
          <w:rFonts w:ascii="Times New Roman" w:eastAsia="Calibri" w:hAnsi="Times New Roman" w:cs="Times New Roman"/>
          <w:bCs/>
          <w:color w:val="auto"/>
        </w:rPr>
        <w:t>din luna semnării contractului de acordare a sprijinului financiar</w:t>
      </w:r>
      <w:r w:rsidRPr="0025715A">
        <w:rPr>
          <w:rFonts w:ascii="Times New Roman" w:eastAsia="Calibri" w:hAnsi="Times New Roman" w:cs="Times New Roman"/>
          <w:bCs/>
          <w:color w:val="auto"/>
        </w:rPr>
        <w:t xml:space="preserve">) </w:t>
      </w:r>
      <w:r w:rsidR="00E414BC" w:rsidRPr="0025715A">
        <w:rPr>
          <w:rFonts w:ascii="Times New Roman" w:eastAsia="Calibri" w:hAnsi="Times New Roman" w:cs="Times New Roman"/>
          <w:bCs/>
          <w:color w:val="auto"/>
        </w:rPr>
        <w:t>î</w:t>
      </w:r>
      <w:r w:rsidRPr="0025715A">
        <w:rPr>
          <w:rFonts w:ascii="Times New Roman" w:eastAsia="Calibri" w:hAnsi="Times New Roman" w:cs="Times New Roman"/>
          <w:bCs/>
          <w:color w:val="auto"/>
        </w:rPr>
        <w:t xml:space="preserve">n cazul </w:t>
      </w:r>
      <w:r w:rsidR="00E414BC" w:rsidRPr="0025715A">
        <w:rPr>
          <w:rFonts w:ascii="Times New Roman" w:eastAsia="Calibri" w:hAnsi="Times New Roman" w:cs="Times New Roman"/>
          <w:bCs/>
          <w:color w:val="auto"/>
        </w:rPr>
        <w:t>î</w:t>
      </w:r>
      <w:r w:rsidRPr="0025715A">
        <w:rPr>
          <w:rFonts w:ascii="Times New Roman" w:eastAsia="Calibri" w:hAnsi="Times New Roman" w:cs="Times New Roman"/>
          <w:bCs/>
          <w:color w:val="auto"/>
        </w:rPr>
        <w:t>n care sprijinul financiar este acordat sub forma unui ajutor de minimis;</w:t>
      </w:r>
    </w:p>
    <w:p w14:paraId="4A2D6D1C" w14:textId="7464610C" w:rsidR="001032AE" w:rsidRPr="00C9173F" w:rsidRDefault="001032AE" w:rsidP="00330995">
      <w:pPr>
        <w:pStyle w:val="ListParagraph"/>
        <w:numPr>
          <w:ilvl w:val="0"/>
          <w:numId w:val="14"/>
        </w:numPr>
        <w:spacing w:before="120" w:after="120" w:line="276" w:lineRule="auto"/>
        <w:contextualSpacing w:val="0"/>
        <w:rPr>
          <w:rFonts w:ascii="Times New Roman" w:eastAsia="Calibri" w:hAnsi="Times New Roman" w:cs="Times New Roman"/>
          <w:color w:val="auto"/>
          <w:sz w:val="24"/>
        </w:rPr>
      </w:pPr>
      <w:r w:rsidRPr="00C9173F">
        <w:rPr>
          <w:rFonts w:ascii="Times New Roman" w:eastAsia="Calibri" w:hAnsi="Times New Roman" w:cs="Times New Roman"/>
          <w:color w:val="auto"/>
          <w:sz w:val="24"/>
        </w:rPr>
        <w:lastRenderedPageBreak/>
        <w:t xml:space="preserve">Să nu fi fost/nu fie finanţate din alte resurse publice nerambursabile; </w:t>
      </w:r>
    </w:p>
    <w:p w14:paraId="26771256" w14:textId="3F93ECED" w:rsidR="00E33A5E" w:rsidRPr="00C9173F" w:rsidRDefault="008D22C6" w:rsidP="00330995">
      <w:pPr>
        <w:pStyle w:val="ListParagraph"/>
        <w:numPr>
          <w:ilvl w:val="0"/>
          <w:numId w:val="14"/>
        </w:numPr>
        <w:spacing w:after="120" w:line="276" w:lineRule="auto"/>
        <w:contextualSpacing w:val="0"/>
        <w:rPr>
          <w:rFonts w:ascii="Times New Roman" w:eastAsia="Calibri" w:hAnsi="Times New Roman" w:cs="Times New Roman"/>
          <w:color w:val="auto"/>
          <w:sz w:val="24"/>
        </w:rPr>
      </w:pPr>
      <w:r w:rsidRPr="00C9173F">
        <w:rPr>
          <w:rFonts w:ascii="Times New Roman" w:eastAsia="Calibri" w:hAnsi="Times New Roman" w:cs="Times New Roman"/>
          <w:color w:val="auto"/>
          <w:sz w:val="24"/>
        </w:rPr>
        <w:t>S</w:t>
      </w:r>
      <w:r w:rsidR="00E33A5E" w:rsidRPr="00C9173F">
        <w:rPr>
          <w:rFonts w:ascii="Times New Roman" w:eastAsia="Calibri" w:hAnsi="Times New Roman" w:cs="Times New Roman"/>
          <w:color w:val="auto"/>
          <w:sz w:val="24"/>
        </w:rPr>
        <w:t xml:space="preserve">ă depună o declarație de capacitate financiară prin care beneficiarii se obligă să asigure cofinanțarea proiectului de specializare inteligentă după cum aceasta va fi stabilită în acord cu regulile de ajutor de </w:t>
      </w:r>
      <w:r w:rsidR="00E33A5E" w:rsidRPr="0046764A">
        <w:rPr>
          <w:rFonts w:ascii="Times New Roman" w:eastAsia="Calibri" w:hAnsi="Times New Roman" w:cs="Times New Roman"/>
          <w:color w:val="auto"/>
          <w:sz w:val="24"/>
        </w:rPr>
        <w:t>stat</w:t>
      </w:r>
      <w:r w:rsidR="0046764A" w:rsidRPr="0046764A">
        <w:rPr>
          <w:rFonts w:ascii="Times New Roman" w:eastAsia="Calibri" w:hAnsi="Times New Roman" w:cs="Times New Roman"/>
          <w:color w:val="auto"/>
          <w:sz w:val="24"/>
        </w:rPr>
        <w:t xml:space="preserve"> (Anexa 8)</w:t>
      </w:r>
      <w:r w:rsidR="00E33A5E" w:rsidRPr="0046764A">
        <w:rPr>
          <w:rFonts w:ascii="Times New Roman" w:eastAsia="Calibri" w:hAnsi="Times New Roman" w:cs="Times New Roman"/>
          <w:color w:val="auto"/>
          <w:sz w:val="24"/>
        </w:rPr>
        <w:t>;</w:t>
      </w:r>
    </w:p>
    <w:p w14:paraId="6C974671" w14:textId="45B021B7" w:rsidR="00E33A5E" w:rsidRPr="00C9173F" w:rsidRDefault="007D5CAF" w:rsidP="00330995">
      <w:pPr>
        <w:pStyle w:val="ListParagraph"/>
        <w:numPr>
          <w:ilvl w:val="0"/>
          <w:numId w:val="14"/>
        </w:numPr>
        <w:spacing w:before="120" w:after="120" w:line="276" w:lineRule="auto"/>
        <w:contextualSpacing w:val="0"/>
        <w:rPr>
          <w:rFonts w:ascii="Times New Roman" w:eastAsia="Calibri" w:hAnsi="Times New Roman" w:cs="Times New Roman"/>
          <w:color w:val="auto"/>
          <w:sz w:val="24"/>
        </w:rPr>
      </w:pPr>
      <w:r>
        <w:rPr>
          <w:rFonts w:ascii="Times New Roman" w:eastAsia="Calibri" w:hAnsi="Times New Roman" w:cs="Times New Roman"/>
          <w:color w:val="auto"/>
          <w:sz w:val="24"/>
        </w:rPr>
        <w:t>Sa fie implementate î</w:t>
      </w:r>
      <w:r w:rsidR="001032AE" w:rsidRPr="00C9173F">
        <w:rPr>
          <w:rFonts w:ascii="Times New Roman" w:eastAsia="Calibri" w:hAnsi="Times New Roman" w:cs="Times New Roman"/>
          <w:color w:val="auto"/>
          <w:sz w:val="24"/>
        </w:rPr>
        <w:t xml:space="preserve">n intervalul de timp cuprins </w:t>
      </w:r>
      <w:r w:rsidR="00C9173F" w:rsidRPr="00C9173F">
        <w:rPr>
          <w:rFonts w:ascii="Times New Roman" w:eastAsia="Calibri" w:hAnsi="Times New Roman" w:cs="Times New Roman"/>
          <w:color w:val="auto"/>
          <w:sz w:val="24"/>
        </w:rPr>
        <w:t>î</w:t>
      </w:r>
      <w:r>
        <w:rPr>
          <w:rFonts w:ascii="Times New Roman" w:eastAsia="Calibri" w:hAnsi="Times New Roman" w:cs="Times New Roman"/>
          <w:color w:val="auto"/>
          <w:sz w:val="24"/>
        </w:rPr>
        <w:t>ntre data intră</w:t>
      </w:r>
      <w:r w:rsidR="001032AE" w:rsidRPr="00C9173F">
        <w:rPr>
          <w:rFonts w:ascii="Times New Roman" w:eastAsia="Calibri" w:hAnsi="Times New Roman" w:cs="Times New Roman"/>
          <w:color w:val="auto"/>
          <w:sz w:val="24"/>
        </w:rPr>
        <w:t xml:space="preserve">rii </w:t>
      </w:r>
      <w:r w:rsidR="00C9173F" w:rsidRPr="00C9173F">
        <w:rPr>
          <w:rFonts w:ascii="Times New Roman" w:eastAsia="Calibri" w:hAnsi="Times New Roman" w:cs="Times New Roman"/>
          <w:color w:val="auto"/>
          <w:sz w:val="24"/>
        </w:rPr>
        <w:t>î</w:t>
      </w:r>
      <w:r w:rsidR="001032AE" w:rsidRPr="00C9173F">
        <w:rPr>
          <w:rFonts w:ascii="Times New Roman" w:eastAsia="Calibri" w:hAnsi="Times New Roman" w:cs="Times New Roman"/>
          <w:color w:val="auto"/>
          <w:sz w:val="24"/>
        </w:rPr>
        <w:t>n vigoare a schemei</w:t>
      </w:r>
      <w:r w:rsidR="00214670" w:rsidRPr="00C9173F">
        <w:rPr>
          <w:rFonts w:ascii="Times New Roman" w:eastAsia="Calibri" w:hAnsi="Times New Roman" w:cs="Times New Roman"/>
          <w:color w:val="auto"/>
          <w:sz w:val="24"/>
        </w:rPr>
        <w:t xml:space="preserve"> (03.08.2020)</w:t>
      </w:r>
      <w:r w:rsidR="001032AE" w:rsidRPr="00C9173F">
        <w:rPr>
          <w:rFonts w:ascii="Times New Roman" w:eastAsia="Calibri" w:hAnsi="Times New Roman" w:cs="Times New Roman"/>
          <w:color w:val="auto"/>
          <w:sz w:val="24"/>
        </w:rPr>
        <w:t xml:space="preserve"> </w:t>
      </w:r>
      <w:r w:rsidR="00C9173F" w:rsidRPr="00C9173F">
        <w:rPr>
          <w:rFonts w:ascii="Times New Roman" w:eastAsia="Calibri" w:hAnsi="Times New Roman" w:cs="Times New Roman"/>
          <w:color w:val="auto"/>
          <w:sz w:val="24"/>
        </w:rPr>
        <w:t>ș</w:t>
      </w:r>
      <w:r w:rsidR="001A664A" w:rsidRPr="00C9173F">
        <w:rPr>
          <w:rFonts w:ascii="Times New Roman" w:eastAsia="Calibri" w:hAnsi="Times New Roman" w:cs="Times New Roman"/>
          <w:color w:val="auto"/>
          <w:sz w:val="24"/>
        </w:rPr>
        <w:t>i p</w:t>
      </w:r>
      <w:r w:rsidR="00C9173F" w:rsidRPr="00C9173F">
        <w:rPr>
          <w:rFonts w:ascii="Times New Roman" w:eastAsia="Calibri" w:hAnsi="Times New Roman" w:cs="Times New Roman"/>
          <w:color w:val="auto"/>
          <w:sz w:val="24"/>
        </w:rPr>
        <w:t>â</w:t>
      </w:r>
      <w:r w:rsidR="001A664A" w:rsidRPr="00C9173F">
        <w:rPr>
          <w:rFonts w:ascii="Times New Roman" w:eastAsia="Calibri" w:hAnsi="Times New Roman" w:cs="Times New Roman"/>
          <w:color w:val="auto"/>
          <w:sz w:val="24"/>
        </w:rPr>
        <w:t>n</w:t>
      </w:r>
      <w:r w:rsidR="00C9173F" w:rsidRPr="00C9173F">
        <w:rPr>
          <w:rFonts w:ascii="Times New Roman" w:eastAsia="Calibri" w:hAnsi="Times New Roman" w:cs="Times New Roman"/>
          <w:color w:val="auto"/>
          <w:sz w:val="24"/>
        </w:rPr>
        <w:t>ă</w:t>
      </w:r>
      <w:r w:rsidR="001A664A" w:rsidRPr="00C9173F">
        <w:rPr>
          <w:rFonts w:ascii="Times New Roman" w:eastAsia="Calibri" w:hAnsi="Times New Roman" w:cs="Times New Roman"/>
          <w:color w:val="auto"/>
          <w:sz w:val="24"/>
        </w:rPr>
        <w:t xml:space="preserve"> la 31.12.2021</w:t>
      </w:r>
      <w:r w:rsidR="001032AE" w:rsidRPr="00C9173F">
        <w:rPr>
          <w:rFonts w:ascii="Times New Roman" w:eastAsia="Calibri" w:hAnsi="Times New Roman" w:cs="Times New Roman"/>
          <w:color w:val="auto"/>
          <w:sz w:val="24"/>
        </w:rPr>
        <w:t>.</w:t>
      </w:r>
    </w:p>
    <w:p w14:paraId="4980CEA1" w14:textId="62C67A44" w:rsidR="001032AE" w:rsidRPr="00C9173F" w:rsidRDefault="001032AE" w:rsidP="00330995">
      <w:pPr>
        <w:pStyle w:val="ListParagraph"/>
        <w:numPr>
          <w:ilvl w:val="0"/>
          <w:numId w:val="14"/>
        </w:numPr>
        <w:spacing w:before="120" w:after="120" w:line="276" w:lineRule="auto"/>
        <w:contextualSpacing w:val="0"/>
        <w:rPr>
          <w:rFonts w:ascii="Times New Roman" w:eastAsia="Calibri" w:hAnsi="Times New Roman" w:cs="Times New Roman"/>
          <w:color w:val="auto"/>
          <w:sz w:val="24"/>
        </w:rPr>
      </w:pPr>
      <w:r w:rsidRPr="00C9173F">
        <w:rPr>
          <w:rFonts w:ascii="Times New Roman" w:eastAsia="Calibri" w:hAnsi="Times New Roman" w:cs="Times New Roman"/>
          <w:color w:val="auto"/>
          <w:sz w:val="24"/>
        </w:rPr>
        <w:t xml:space="preserve">Să fie implementate în conformitate cu politicile și normele UE şi naţionale, în special cele privind achiziţii publice, ajutor de minimis, informare și publicitate, dezvoltare durabilă și egalitate de șanse; </w:t>
      </w:r>
    </w:p>
    <w:p w14:paraId="093A13DD" w14:textId="0D53698D" w:rsidR="001E4078" w:rsidRPr="009B087F" w:rsidRDefault="001E4078" w:rsidP="00330995">
      <w:pPr>
        <w:pStyle w:val="Heading2"/>
        <w:spacing w:line="276" w:lineRule="auto"/>
        <w:jc w:val="both"/>
        <w:rPr>
          <w:rFonts w:eastAsia="Calibri" w:cs="Times New Roman"/>
          <w:color w:val="auto"/>
          <w:szCs w:val="24"/>
        </w:rPr>
      </w:pPr>
      <w:bookmarkStart w:id="100" w:name="_Toc54269289"/>
      <w:bookmarkStart w:id="101" w:name="_Toc59440131"/>
      <w:r w:rsidRPr="009B087F">
        <w:rPr>
          <w:rFonts w:eastAsia="Calibri" w:cs="Times New Roman"/>
          <w:color w:val="auto"/>
          <w:szCs w:val="24"/>
        </w:rPr>
        <w:t>Eligibilitatea solicitantului</w:t>
      </w:r>
      <w:bookmarkEnd w:id="100"/>
      <w:bookmarkEnd w:id="101"/>
    </w:p>
    <w:p w14:paraId="78D0ECD6" w14:textId="107DA0F6" w:rsidR="005C2956" w:rsidRPr="009B087F" w:rsidRDefault="00143AAB" w:rsidP="00330995">
      <w:pPr>
        <w:spacing w:line="276" w:lineRule="auto"/>
        <w:jc w:val="both"/>
        <w:rPr>
          <w:rFonts w:ascii="Times New Roman" w:hAnsi="Times New Roman" w:cs="Times New Roman"/>
          <w:color w:val="auto"/>
        </w:rPr>
      </w:pPr>
      <w:r>
        <w:rPr>
          <w:rFonts w:ascii="Times New Roman" w:hAnsi="Times New Roman" w:cs="Times New Roman"/>
          <w:color w:val="auto"/>
        </w:rPr>
        <w:t>Solicitanț</w:t>
      </w:r>
      <w:r w:rsidR="005C2956" w:rsidRPr="009B087F">
        <w:rPr>
          <w:rFonts w:ascii="Times New Roman" w:hAnsi="Times New Roman" w:cs="Times New Roman"/>
          <w:color w:val="auto"/>
        </w:rPr>
        <w:t xml:space="preserve">ii eligibili sunt </w:t>
      </w:r>
      <w:r>
        <w:rPr>
          <w:rFonts w:ascii="Times New Roman" w:hAnsi="Times New Roman" w:cs="Times New Roman"/>
          <w:color w:val="auto"/>
        </w:rPr>
        <w:t>enumeraț</w:t>
      </w:r>
      <w:r w:rsidR="005C2956" w:rsidRPr="0025715A">
        <w:rPr>
          <w:rFonts w:ascii="Times New Roman" w:hAnsi="Times New Roman" w:cs="Times New Roman"/>
          <w:color w:val="auto"/>
        </w:rPr>
        <w:t xml:space="preserve">i la subcapitolul </w:t>
      </w:r>
      <w:r w:rsidR="006230DD" w:rsidRPr="0025715A">
        <w:rPr>
          <w:rFonts w:ascii="Times New Roman" w:hAnsi="Times New Roman" w:cs="Times New Roman"/>
          <w:color w:val="auto"/>
        </w:rPr>
        <w:t>2</w:t>
      </w:r>
      <w:r w:rsidR="005C2956" w:rsidRPr="0025715A">
        <w:rPr>
          <w:rFonts w:ascii="Times New Roman" w:hAnsi="Times New Roman" w:cs="Times New Roman"/>
          <w:color w:val="auto"/>
        </w:rPr>
        <w:t>.</w:t>
      </w:r>
      <w:r w:rsidR="006230DD" w:rsidRPr="0025715A">
        <w:rPr>
          <w:rFonts w:ascii="Times New Roman" w:hAnsi="Times New Roman" w:cs="Times New Roman"/>
          <w:color w:val="auto"/>
        </w:rPr>
        <w:t>6</w:t>
      </w:r>
      <w:r w:rsidR="005C2956" w:rsidRPr="0025715A">
        <w:rPr>
          <w:rFonts w:ascii="Times New Roman" w:hAnsi="Times New Roman" w:cs="Times New Roman"/>
          <w:color w:val="auto"/>
        </w:rPr>
        <w:t xml:space="preserve"> din </w:t>
      </w:r>
      <w:r w:rsidR="00AE4734" w:rsidRPr="009B087F">
        <w:rPr>
          <w:rFonts w:ascii="Times New Roman" w:hAnsi="Times New Roman" w:cs="Times New Roman"/>
          <w:color w:val="auto"/>
        </w:rPr>
        <w:t xml:space="preserve">prezentul </w:t>
      </w:r>
      <w:r w:rsidR="005C2956" w:rsidRPr="009B087F">
        <w:rPr>
          <w:rFonts w:ascii="Times New Roman" w:hAnsi="Times New Roman" w:cs="Times New Roman"/>
          <w:color w:val="auto"/>
        </w:rPr>
        <w:t>Ghid. Fiecare beneficiar de ajutor de minimis va fi titularul dreptului de proprietate asupra documentației tehnico-economice elaborate, pentru a fi utilizate potrivit Ordonanței de Urgență a Guvernului nr. 88/2020.</w:t>
      </w:r>
    </w:p>
    <w:p w14:paraId="52E00FF4" w14:textId="19CFDEF7" w:rsidR="005C2956" w:rsidRPr="003058CF" w:rsidRDefault="005C2956" w:rsidP="00330995">
      <w:pPr>
        <w:spacing w:line="276" w:lineRule="auto"/>
        <w:rPr>
          <w:rFonts w:ascii="Times New Roman" w:hAnsi="Times New Roman" w:cs="Times New Roman"/>
          <w:color w:val="FF0000"/>
        </w:rPr>
      </w:pPr>
    </w:p>
    <w:p w14:paraId="3B13244C" w14:textId="77777777" w:rsidR="005C2956" w:rsidRPr="008A0713" w:rsidRDefault="005C2956" w:rsidP="00330995">
      <w:pPr>
        <w:widowControl/>
        <w:pBdr>
          <w:top w:val="nil"/>
          <w:left w:val="nil"/>
          <w:bottom w:val="nil"/>
          <w:right w:val="nil"/>
          <w:between w:val="nil"/>
        </w:pBdr>
        <w:spacing w:after="120" w:line="276" w:lineRule="auto"/>
        <w:jc w:val="both"/>
        <w:rPr>
          <w:rFonts w:ascii="Times New Roman" w:hAnsi="Times New Roman" w:cs="Times New Roman"/>
          <w:color w:val="auto"/>
        </w:rPr>
      </w:pPr>
      <w:r w:rsidRPr="008A0713">
        <w:rPr>
          <w:rFonts w:ascii="Times New Roman" w:eastAsia="Calibri" w:hAnsi="Times New Roman" w:cs="Times New Roman"/>
          <w:color w:val="auto"/>
        </w:rPr>
        <w:t xml:space="preserve">Atât la data depunerii solicitării de sprijin cât și la data încheierii contractului de acordare a sprijinului financiar, solicitantul trebuie să îndeplinească cumulativ următoarele condiții: </w:t>
      </w:r>
    </w:p>
    <w:p w14:paraId="419E207D" w14:textId="49D0183A" w:rsidR="00067CE0" w:rsidRPr="00067CE0" w:rsidRDefault="00067CE0"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Pr>
          <w:rFonts w:ascii="Times New Roman" w:eastAsia="Calibri" w:hAnsi="Times New Roman" w:cs="Times New Roman"/>
          <w:color w:val="auto"/>
        </w:rPr>
        <w:t>Sunt legal constituite în România;</w:t>
      </w:r>
    </w:p>
    <w:p w14:paraId="68644409" w14:textId="77F0A244" w:rsidR="005C2956" w:rsidRPr="008A0713" w:rsidRDefault="005C2956"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sidRPr="008A0713">
        <w:rPr>
          <w:rFonts w:ascii="Times New Roman" w:eastAsia="Calibri" w:hAnsi="Times New Roman" w:cs="Times New Roman"/>
          <w:color w:val="auto"/>
        </w:rPr>
        <w:t>Solicitantul și-a îndeplinit obligațiile de plată a impozitelor, taxelor și contribuțiilor de asigurări sociale către bugetele componente ale bugetului general consolidat (buget de stat, bugete speciale, bugete locale), în conformitate cu prevederile legale în vigoare. Documentele doveditoare se vor solicita la contractare (certificate de atestare fiscală);</w:t>
      </w:r>
    </w:p>
    <w:p w14:paraId="6992F199" w14:textId="77777777" w:rsidR="005C2956" w:rsidRPr="008A0713" w:rsidRDefault="005C2956"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sidRPr="008A0713">
        <w:rPr>
          <w:rFonts w:ascii="Times New Roman" w:eastAsia="Calibri" w:hAnsi="Times New Roman" w:cs="Times New Roman"/>
          <w:color w:val="auto"/>
        </w:rPr>
        <w:t>Solicitantul nu se află în stare de faliment sau lichidare, afacerile sale nu sunt administrate de către un judecător sindic sau activitățile sale comerciale nu sunt suspendate ori nu fac obiectul unui aranjament cu creditorii sau nu este într-o situație similară cu cele anterioare, reglementată prin lege;</w:t>
      </w:r>
    </w:p>
    <w:p w14:paraId="454B5CBD" w14:textId="79CD32F3" w:rsidR="005C2956" w:rsidRPr="008A0713" w:rsidRDefault="00067CE0"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Pr>
          <w:rFonts w:ascii="Times New Roman" w:eastAsia="Calibri" w:hAnsi="Times New Roman" w:cs="Times New Roman"/>
          <w:color w:val="auto"/>
        </w:rPr>
        <w:t>R</w:t>
      </w:r>
      <w:r w:rsidRPr="00067CE0">
        <w:rPr>
          <w:rFonts w:ascii="Times New Roman" w:eastAsia="Calibri" w:hAnsi="Times New Roman" w:cs="Times New Roman"/>
          <w:color w:val="auto"/>
        </w:rPr>
        <w:t xml:space="preserve">eprezentantul legal al </w:t>
      </w:r>
      <w:r w:rsidR="00F06CB6">
        <w:rPr>
          <w:rFonts w:ascii="Times New Roman" w:eastAsia="Calibri" w:hAnsi="Times New Roman" w:cs="Times New Roman"/>
          <w:color w:val="auto"/>
        </w:rPr>
        <w:t>beneficiarului de sprijin</w:t>
      </w:r>
      <w:r w:rsidRPr="00067CE0">
        <w:rPr>
          <w:rFonts w:ascii="Times New Roman" w:eastAsia="Calibri" w:hAnsi="Times New Roman" w:cs="Times New Roman"/>
          <w:color w:val="auto"/>
        </w:rPr>
        <w:t xml:space="preserve"> nu a fost supus în ultimii 3 ani unei condamnări pronunțate printr-o hotărâre judecătorească definitivă, din motive profesionale sau etic profesionale;</w:t>
      </w:r>
      <w:r w:rsidR="005C2956" w:rsidRPr="008A0713">
        <w:rPr>
          <w:rFonts w:ascii="Times New Roman" w:eastAsia="Calibri" w:hAnsi="Times New Roman" w:cs="Times New Roman"/>
          <w:color w:val="auto"/>
        </w:rPr>
        <w:t xml:space="preserve"> </w:t>
      </w:r>
    </w:p>
    <w:p w14:paraId="7731968C" w14:textId="589F544B" w:rsidR="005C2956" w:rsidRDefault="00067CE0"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Pr>
          <w:rFonts w:ascii="Times New Roman" w:eastAsia="Calibri" w:hAnsi="Times New Roman" w:cs="Times New Roman"/>
          <w:color w:val="auto"/>
        </w:rPr>
        <w:t>R</w:t>
      </w:r>
      <w:r w:rsidRPr="00067CE0">
        <w:rPr>
          <w:rFonts w:ascii="Times New Roman" w:eastAsia="Calibri" w:hAnsi="Times New Roman" w:cs="Times New Roman"/>
          <w:color w:val="auto"/>
        </w:rPr>
        <w:t xml:space="preserve">eprezentantul legal al </w:t>
      </w:r>
      <w:r w:rsidR="00F06CB6">
        <w:rPr>
          <w:rFonts w:ascii="Times New Roman" w:eastAsia="Calibri" w:hAnsi="Times New Roman" w:cs="Times New Roman"/>
          <w:color w:val="auto"/>
        </w:rPr>
        <w:t>beneficiarului de sprijin</w:t>
      </w:r>
      <w:r w:rsidR="00F06CB6" w:rsidRPr="00067CE0">
        <w:rPr>
          <w:rFonts w:ascii="Times New Roman" w:eastAsia="Calibri" w:hAnsi="Times New Roman" w:cs="Times New Roman"/>
          <w:color w:val="auto"/>
        </w:rPr>
        <w:t xml:space="preserve"> </w:t>
      </w:r>
      <w:r w:rsidRPr="00067CE0">
        <w:rPr>
          <w:rFonts w:ascii="Times New Roman" w:eastAsia="Calibri" w:hAnsi="Times New Roman" w:cs="Times New Roman"/>
          <w:color w:val="auto"/>
        </w:rPr>
        <w:t>nu a fost condamnat printr-o hotărâre judecătorească definitivă pentru fraudă, corupţie, implicare în organizaţii criminale sau în alte activităţi ilegale, în detrimentul intereselor financiare ale Uniunii Europene</w:t>
      </w:r>
      <w:r w:rsidR="005C2956" w:rsidRPr="008A0713">
        <w:rPr>
          <w:rFonts w:ascii="Times New Roman" w:eastAsia="Calibri" w:hAnsi="Times New Roman" w:cs="Times New Roman"/>
          <w:color w:val="auto"/>
        </w:rPr>
        <w:t>;</w:t>
      </w:r>
    </w:p>
    <w:p w14:paraId="7D8617E1" w14:textId="184BB6B0" w:rsidR="00067CE0" w:rsidRPr="008A0713" w:rsidRDefault="00067CE0"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Pr>
          <w:rFonts w:ascii="Times New Roman" w:eastAsia="Calibri" w:hAnsi="Times New Roman" w:cs="Times New Roman"/>
          <w:color w:val="auto"/>
        </w:rPr>
        <w:t>R</w:t>
      </w:r>
      <w:r w:rsidRPr="00067CE0">
        <w:rPr>
          <w:rFonts w:ascii="Times New Roman" w:eastAsia="Calibri" w:hAnsi="Times New Roman" w:cs="Times New Roman"/>
          <w:color w:val="auto"/>
        </w:rPr>
        <w:t xml:space="preserve">eprezentantul legal al </w:t>
      </w:r>
      <w:r w:rsidR="00F06CB6">
        <w:rPr>
          <w:rFonts w:ascii="Times New Roman" w:eastAsia="Calibri" w:hAnsi="Times New Roman" w:cs="Times New Roman"/>
          <w:color w:val="auto"/>
        </w:rPr>
        <w:t>beneficiarului de sprijin</w:t>
      </w:r>
      <w:r w:rsidR="00F06CB6" w:rsidRPr="00067CE0">
        <w:rPr>
          <w:rFonts w:ascii="Times New Roman" w:eastAsia="Calibri" w:hAnsi="Times New Roman" w:cs="Times New Roman"/>
          <w:color w:val="auto"/>
        </w:rPr>
        <w:t xml:space="preserve"> </w:t>
      </w:r>
      <w:r w:rsidRPr="00067CE0">
        <w:rPr>
          <w:rFonts w:ascii="Times New Roman" w:eastAsia="Calibri" w:hAnsi="Times New Roman" w:cs="Times New Roman"/>
          <w:color w:val="auto"/>
        </w:rPr>
        <w:t>nu furnizează informaţii false</w:t>
      </w:r>
      <w:r w:rsidR="00F06CB6">
        <w:rPr>
          <w:rFonts w:ascii="Times New Roman" w:eastAsia="Calibri" w:hAnsi="Times New Roman" w:cs="Times New Roman"/>
          <w:color w:val="auto"/>
        </w:rPr>
        <w:t>;</w:t>
      </w:r>
    </w:p>
    <w:p w14:paraId="44697B89" w14:textId="2A9AC9B0" w:rsidR="005C2956" w:rsidRPr="008A0713" w:rsidRDefault="005C2956"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sidRPr="008A0713">
        <w:rPr>
          <w:rFonts w:ascii="Times New Roman" w:eastAsia="Calibri" w:hAnsi="Times New Roman" w:cs="Times New Roman"/>
          <w:color w:val="auto"/>
        </w:rPr>
        <w:t xml:space="preserve">Solicitantul </w:t>
      </w:r>
      <w:r w:rsidR="00067CE0" w:rsidRPr="00067CE0">
        <w:rPr>
          <w:rFonts w:ascii="Times New Roman" w:eastAsia="Calibri" w:hAnsi="Times New Roman" w:cs="Times New Roman"/>
          <w:color w:val="auto"/>
        </w:rPr>
        <w:t>nu a fost subiectul unei decizii de recuperare a unui ajutor de stat sau de minimis sau, în cazul în care a făcut obiectul unei astfel de decizii, aceasta a fost deja executată şi creanţa integral recuperată</w:t>
      </w:r>
      <w:r w:rsidRPr="008A0713">
        <w:rPr>
          <w:rFonts w:ascii="Times New Roman" w:eastAsia="Calibri" w:hAnsi="Times New Roman" w:cs="Times New Roman"/>
          <w:color w:val="auto"/>
        </w:rPr>
        <w:t>;</w:t>
      </w:r>
    </w:p>
    <w:p w14:paraId="1DB50838" w14:textId="0F3836FD" w:rsidR="005C2956" w:rsidRDefault="005C2956"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sidRPr="008A0713">
        <w:rPr>
          <w:rFonts w:ascii="Times New Roman" w:eastAsia="Calibri" w:hAnsi="Times New Roman" w:cs="Times New Roman"/>
          <w:color w:val="auto"/>
        </w:rPr>
        <w:t xml:space="preserve">Solicitantul a depus solicitare de sprijin pentru un singur proiect în cadrul prezentei scheme. Dacă același solicitant depune mai multe solicitări de sprijin pentru mai multe proiecte la aceeași </w:t>
      </w:r>
      <w:r w:rsidRPr="008A0713">
        <w:rPr>
          <w:rFonts w:ascii="Times New Roman" w:eastAsia="Calibri" w:hAnsi="Times New Roman" w:cs="Times New Roman"/>
          <w:color w:val="auto"/>
        </w:rPr>
        <w:lastRenderedPageBreak/>
        <w:t xml:space="preserve">competiție (prin una sau mai multe entități solicitante), </w:t>
      </w:r>
      <w:r w:rsidRPr="0025715A">
        <w:rPr>
          <w:rFonts w:ascii="Times New Roman" w:eastAsia="Calibri" w:hAnsi="Times New Roman" w:cs="Times New Roman"/>
          <w:b/>
          <w:bCs/>
          <w:color w:val="auto"/>
        </w:rPr>
        <w:t>toate</w:t>
      </w:r>
      <w:r w:rsidRPr="008A0713">
        <w:rPr>
          <w:rFonts w:ascii="Times New Roman" w:eastAsia="Calibri" w:hAnsi="Times New Roman" w:cs="Times New Roman"/>
          <w:color w:val="auto"/>
        </w:rPr>
        <w:t xml:space="preserve"> solicitările sale vor fi declarate neeligibile.</w:t>
      </w:r>
    </w:p>
    <w:p w14:paraId="7AA23769" w14:textId="29989F01" w:rsidR="00067CE0" w:rsidRDefault="00067CE0"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Pr>
          <w:rFonts w:ascii="Times New Roman" w:eastAsia="Calibri" w:hAnsi="Times New Roman" w:cs="Times New Roman"/>
          <w:color w:val="auto"/>
        </w:rPr>
        <w:t xml:space="preserve">Solicitantul </w:t>
      </w:r>
      <w:r w:rsidRPr="00067CE0">
        <w:rPr>
          <w:rFonts w:ascii="Times New Roman" w:eastAsia="Calibri" w:hAnsi="Times New Roman" w:cs="Times New Roman"/>
          <w:color w:val="auto"/>
        </w:rPr>
        <w:t>este direct responsabil de realizarea documentației tehnico-economică şi nu acţionează ca intermediar pentru proiectul propus a fi finanţat</w:t>
      </w:r>
      <w:r w:rsidR="00F06CB6">
        <w:rPr>
          <w:rFonts w:ascii="Times New Roman" w:eastAsia="Calibri" w:hAnsi="Times New Roman" w:cs="Times New Roman"/>
          <w:color w:val="auto"/>
        </w:rPr>
        <w:t>;</w:t>
      </w:r>
    </w:p>
    <w:p w14:paraId="054821D9" w14:textId="56D60164" w:rsidR="00067CE0" w:rsidRPr="008A0713" w:rsidRDefault="00067CE0"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Pr>
          <w:rFonts w:ascii="Times New Roman" w:eastAsia="Calibri" w:hAnsi="Times New Roman" w:cs="Times New Roman"/>
          <w:color w:val="auto"/>
        </w:rPr>
        <w:t xml:space="preserve">Solicitantul </w:t>
      </w:r>
      <w:r w:rsidRPr="00067CE0">
        <w:rPr>
          <w:rFonts w:ascii="Times New Roman" w:eastAsia="Calibri" w:hAnsi="Times New Roman" w:cs="Times New Roman"/>
          <w:color w:val="auto"/>
        </w:rPr>
        <w:t>nu se află în niciuna dintre situațiile prevăzute în Recomandarea Comisiei Europene (2020) 4885 final din 14 iulie 2020 privind condiționarea acordării de sprijin financiar public pentru întreprinderi de lipsa unei legături cu jurisdicțiile necooperante în scopuri fiscale</w:t>
      </w:r>
      <w:r>
        <w:rPr>
          <w:rFonts w:ascii="Times New Roman" w:eastAsia="Calibri" w:hAnsi="Times New Roman" w:cs="Times New Roman"/>
          <w:color w:val="auto"/>
        </w:rPr>
        <w:t>.</w:t>
      </w:r>
    </w:p>
    <w:p w14:paraId="6C6FA49F" w14:textId="77777777" w:rsidR="003C7733" w:rsidRPr="008A0713" w:rsidRDefault="003C7733" w:rsidP="00330995">
      <w:pPr>
        <w:spacing w:before="120" w:after="120" w:line="276" w:lineRule="auto"/>
        <w:jc w:val="both"/>
        <w:rPr>
          <w:rFonts w:ascii="Times New Roman" w:eastAsia="Calibri" w:hAnsi="Times New Roman" w:cs="Times New Roman"/>
          <w:color w:val="auto"/>
        </w:rPr>
      </w:pPr>
      <w:r w:rsidRPr="008A0713">
        <w:rPr>
          <w:rFonts w:ascii="Times New Roman" w:eastAsia="Calibri" w:hAnsi="Times New Roman" w:cs="Times New Roman"/>
          <w:color w:val="auto"/>
        </w:rPr>
        <w:t>În cazul în care proiectul se realizează în parteneriat, criteriile de eligibilitate cu privire la solicitant se aplică distinct tuturor partenerilor, aceștia anexând toate documentele similare privind identificarea solicitantului.</w:t>
      </w:r>
    </w:p>
    <w:p w14:paraId="00AC75F8" w14:textId="09CA9E34" w:rsidR="00F42359" w:rsidRPr="003058CF" w:rsidRDefault="00F42359" w:rsidP="008A0713">
      <w:pPr>
        <w:pStyle w:val="Heading2"/>
        <w:rPr>
          <w:rFonts w:eastAsia="Calibri"/>
        </w:rPr>
      </w:pPr>
      <w:bookmarkStart w:id="102" w:name="_Toc54269290"/>
      <w:bookmarkStart w:id="103" w:name="_Toc59440132"/>
      <w:r w:rsidRPr="003058CF">
        <w:rPr>
          <w:rFonts w:eastAsia="Calibri"/>
        </w:rPr>
        <w:t>Eligibilitatea cheltuielilor</w:t>
      </w:r>
      <w:bookmarkEnd w:id="102"/>
      <w:bookmarkEnd w:id="103"/>
    </w:p>
    <w:p w14:paraId="49250369" w14:textId="4AABE9B5" w:rsidR="001376C5" w:rsidRPr="0006477B" w:rsidRDefault="001376C5" w:rsidP="00330995">
      <w:pPr>
        <w:spacing w:line="276" w:lineRule="auto"/>
        <w:jc w:val="both"/>
        <w:rPr>
          <w:rFonts w:ascii="Times New Roman" w:hAnsi="Times New Roman" w:cs="Times New Roman"/>
          <w:color w:val="auto"/>
        </w:rPr>
      </w:pPr>
      <w:r w:rsidRPr="0006477B">
        <w:rPr>
          <w:rFonts w:ascii="Times New Roman" w:hAnsi="Times New Roman" w:cs="Times New Roman"/>
          <w:color w:val="auto"/>
        </w:rPr>
        <w:t xml:space="preserve">Pentru beneficiarii </w:t>
      </w:r>
      <w:r w:rsidR="0006477B" w:rsidRPr="0006477B">
        <w:rPr>
          <w:rFonts w:ascii="Times New Roman" w:hAnsi="Times New Roman" w:cs="Times New Roman"/>
          <w:color w:val="auto"/>
        </w:rPr>
        <w:t xml:space="preserve">schemei de ajutor minimis </w:t>
      </w:r>
      <w:r w:rsidR="00000F41" w:rsidRPr="0006477B">
        <w:rPr>
          <w:rFonts w:ascii="Times New Roman" w:hAnsi="Times New Roman" w:cs="Times New Roman"/>
          <w:color w:val="auto"/>
        </w:rPr>
        <w:t>sunt eligibile exclusiv costurile pentu elaborarea documentațiilor tehnico-economice și alte tipuri de documentații menționate în prezentul Ghid.</w:t>
      </w:r>
    </w:p>
    <w:p w14:paraId="221C8794" w14:textId="72DBA59A" w:rsidR="00731991" w:rsidRPr="00954841" w:rsidRDefault="00731991" w:rsidP="00954841">
      <w:pPr>
        <w:spacing w:before="120" w:after="120"/>
        <w:rPr>
          <w:rFonts w:ascii="Times New Roman" w:hAnsi="Times New Roman" w:cs="Times New Roman"/>
          <w:b/>
          <w:bCs/>
        </w:rPr>
      </w:pPr>
      <w:bookmarkStart w:id="104" w:name="_Toc501541807"/>
      <w:bookmarkStart w:id="105" w:name="_Toc32418895"/>
      <w:bookmarkStart w:id="106" w:name="_Toc54269291"/>
      <w:r w:rsidRPr="00954841">
        <w:rPr>
          <w:rFonts w:ascii="Times New Roman" w:hAnsi="Times New Roman" w:cs="Times New Roman"/>
          <w:b/>
          <w:bCs/>
        </w:rPr>
        <w:t>Baza legală pentru stabilirea eligibilității cheltuielilor:</w:t>
      </w:r>
      <w:bookmarkEnd w:id="104"/>
      <w:bookmarkEnd w:id="105"/>
      <w:bookmarkEnd w:id="106"/>
    </w:p>
    <w:p w14:paraId="7980D2EC" w14:textId="0F475F30" w:rsidR="0006477B" w:rsidRPr="0006477B" w:rsidRDefault="0006477B" w:rsidP="00D369C6">
      <w:pPr>
        <w:pStyle w:val="ListParagraph"/>
        <w:numPr>
          <w:ilvl w:val="0"/>
          <w:numId w:val="36"/>
        </w:numPr>
        <w:ind w:left="426" w:hanging="284"/>
        <w:rPr>
          <w:rFonts w:ascii="Times New Roman" w:eastAsia="Times New Roman" w:hAnsi="Times New Roman" w:cs="Times New Roman"/>
          <w:sz w:val="24"/>
          <w:szCs w:val="28"/>
        </w:rPr>
      </w:pPr>
      <w:bookmarkStart w:id="107" w:name="_Toc501541808"/>
      <w:r w:rsidRPr="0006477B">
        <w:rPr>
          <w:rFonts w:ascii="Times New Roman" w:eastAsia="Times New Roman" w:hAnsi="Times New Roman" w:cs="Times New Roman"/>
          <w:sz w:val="24"/>
          <w:szCs w:val="28"/>
        </w:rPr>
        <w:t>Actele normative și regulamentele europene menționate la secțiunea Baza legală din prezentul ghid.</w:t>
      </w:r>
    </w:p>
    <w:p w14:paraId="5E288DEF" w14:textId="2D203BCB" w:rsidR="0006477B" w:rsidRPr="0006477B" w:rsidRDefault="0006477B" w:rsidP="00D369C6">
      <w:pPr>
        <w:pStyle w:val="ListParagraph"/>
        <w:numPr>
          <w:ilvl w:val="0"/>
          <w:numId w:val="36"/>
        </w:numPr>
        <w:ind w:left="426" w:hanging="284"/>
        <w:rPr>
          <w:rFonts w:ascii="Times New Roman" w:eastAsia="Times New Roman" w:hAnsi="Times New Roman" w:cs="Times New Roman"/>
          <w:sz w:val="24"/>
          <w:szCs w:val="28"/>
        </w:rPr>
      </w:pPr>
      <w:r w:rsidRPr="0006477B">
        <w:rPr>
          <w:rFonts w:ascii="Times New Roman" w:eastAsia="Times New Roman" w:hAnsi="Times New Roman" w:cs="Times New Roman"/>
          <w:sz w:val="24"/>
          <w:szCs w:val="28"/>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4A3598B3" w14:textId="351A3D3C" w:rsidR="00731991" w:rsidRPr="00954841" w:rsidRDefault="00731991" w:rsidP="00954841">
      <w:pPr>
        <w:spacing w:before="120" w:after="120"/>
        <w:rPr>
          <w:rFonts w:ascii="Times New Roman" w:hAnsi="Times New Roman" w:cs="Times New Roman"/>
          <w:b/>
          <w:bCs/>
        </w:rPr>
      </w:pPr>
      <w:bookmarkStart w:id="108" w:name="_Toc32418896"/>
      <w:bookmarkStart w:id="109" w:name="_Toc54269292"/>
      <w:r w:rsidRPr="00954841">
        <w:rPr>
          <w:rFonts w:ascii="Times New Roman" w:hAnsi="Times New Roman" w:cs="Times New Roman"/>
          <w:b/>
          <w:bCs/>
        </w:rPr>
        <w:t>Condiții cumulative de eligibilitate a cheltuielilor</w:t>
      </w:r>
      <w:r w:rsidR="00F330FD" w:rsidRPr="00954841">
        <w:rPr>
          <w:rFonts w:ascii="Times New Roman" w:hAnsi="Times New Roman" w:cs="Times New Roman"/>
          <w:b/>
          <w:bCs/>
        </w:rPr>
        <w:t xml:space="preserve"> pentru ajutorul de minimis sunt</w:t>
      </w:r>
      <w:r w:rsidRPr="00954841">
        <w:rPr>
          <w:rFonts w:ascii="Times New Roman" w:hAnsi="Times New Roman" w:cs="Times New Roman"/>
          <w:b/>
          <w:bCs/>
        </w:rPr>
        <w:t>:</w:t>
      </w:r>
      <w:bookmarkEnd w:id="107"/>
      <w:bookmarkEnd w:id="108"/>
      <w:bookmarkEnd w:id="109"/>
    </w:p>
    <w:p w14:paraId="4F1382A7" w14:textId="50CF829E" w:rsidR="00F330FD" w:rsidRPr="00727DF0" w:rsidRDefault="00F330FD" w:rsidP="00D369C6">
      <w:pPr>
        <w:pStyle w:val="ListParagraph"/>
        <w:numPr>
          <w:ilvl w:val="0"/>
          <w:numId w:val="20"/>
        </w:numPr>
        <w:spacing w:line="276" w:lineRule="auto"/>
        <w:ind w:left="426" w:hanging="284"/>
        <w:contextualSpacing w:val="0"/>
        <w:rPr>
          <w:rFonts w:ascii="Times New Roman" w:hAnsi="Times New Roman" w:cs="Times New Roman"/>
          <w:color w:val="auto"/>
          <w:sz w:val="24"/>
        </w:rPr>
      </w:pPr>
      <w:r w:rsidRPr="00727DF0">
        <w:rPr>
          <w:rFonts w:ascii="Times New Roman" w:hAnsi="Times New Roman" w:cs="Times New Roman"/>
          <w:color w:val="auto"/>
          <w:sz w:val="24"/>
        </w:rPr>
        <w:t xml:space="preserve">să fie angajată de către beneficiar și plătită de acesta, în condițiile legii, începând cu data semnării contractului de acordare a sprijinului financiar și până la 31 decembrie 2021, cu respectarea perioadei de implementare stabilite prin contractul de acordare a sprijinului financiar. </w:t>
      </w:r>
    </w:p>
    <w:p w14:paraId="3A880D18" w14:textId="5D80A3DC" w:rsidR="00F330FD" w:rsidRPr="00727DF0" w:rsidRDefault="00F330FD" w:rsidP="00D369C6">
      <w:pPr>
        <w:pStyle w:val="ListParagraph"/>
        <w:numPr>
          <w:ilvl w:val="0"/>
          <w:numId w:val="20"/>
        </w:numPr>
        <w:spacing w:line="276" w:lineRule="auto"/>
        <w:ind w:left="426" w:hanging="284"/>
        <w:contextualSpacing w:val="0"/>
        <w:rPr>
          <w:rFonts w:ascii="Times New Roman" w:hAnsi="Times New Roman" w:cs="Times New Roman"/>
          <w:color w:val="auto"/>
          <w:sz w:val="24"/>
        </w:rPr>
      </w:pPr>
      <w:r w:rsidRPr="00727DF0">
        <w:rPr>
          <w:rFonts w:ascii="Times New Roman" w:hAnsi="Times New Roman" w:cs="Times New Roman"/>
          <w:color w:val="auto"/>
          <w:sz w:val="24"/>
        </w:rPr>
        <w:t>să fie însoțită de facturi emise în conformitate cu prevederile legislației naționale sau a statului în care acestea au fost emise ori de alte documente contabile pe baza cărora se înregistrează obligația de plată, precum și de documente justificative privind efectuarea plății și realitatea cheltuielii efectuate, pe baza cărora cheltuielile să poată fi verificate/controlate/auditate;</w:t>
      </w:r>
    </w:p>
    <w:p w14:paraId="106B360D" w14:textId="2B8C75F4" w:rsidR="00F330FD" w:rsidRPr="00727DF0" w:rsidRDefault="00F330FD" w:rsidP="00D369C6">
      <w:pPr>
        <w:pStyle w:val="ListParagraph"/>
        <w:numPr>
          <w:ilvl w:val="0"/>
          <w:numId w:val="20"/>
        </w:numPr>
        <w:spacing w:line="276" w:lineRule="auto"/>
        <w:ind w:left="426" w:hanging="284"/>
        <w:contextualSpacing w:val="0"/>
        <w:rPr>
          <w:rFonts w:ascii="Times New Roman" w:hAnsi="Times New Roman" w:cs="Times New Roman"/>
          <w:color w:val="auto"/>
          <w:sz w:val="24"/>
        </w:rPr>
      </w:pPr>
      <w:r w:rsidRPr="00727DF0">
        <w:rPr>
          <w:rFonts w:ascii="Times New Roman" w:hAnsi="Times New Roman" w:cs="Times New Roman"/>
          <w:color w:val="auto"/>
          <w:sz w:val="24"/>
        </w:rPr>
        <w:t>să fie în conformitate cu contractul de acordare a sprijinului financiar, încheiat între administratorul Schemei și beneficiar;</w:t>
      </w:r>
    </w:p>
    <w:p w14:paraId="7C054C83" w14:textId="0809275F" w:rsidR="00F330FD" w:rsidRPr="00727DF0" w:rsidRDefault="00F330FD" w:rsidP="00D369C6">
      <w:pPr>
        <w:pStyle w:val="ListParagraph"/>
        <w:numPr>
          <w:ilvl w:val="0"/>
          <w:numId w:val="20"/>
        </w:numPr>
        <w:spacing w:line="276" w:lineRule="auto"/>
        <w:ind w:left="426" w:hanging="284"/>
        <w:contextualSpacing w:val="0"/>
        <w:rPr>
          <w:rFonts w:ascii="Times New Roman" w:hAnsi="Times New Roman" w:cs="Times New Roman"/>
          <w:color w:val="auto"/>
          <w:sz w:val="24"/>
        </w:rPr>
      </w:pPr>
      <w:r w:rsidRPr="00727DF0">
        <w:rPr>
          <w:rFonts w:ascii="Times New Roman" w:hAnsi="Times New Roman" w:cs="Times New Roman"/>
          <w:color w:val="auto"/>
          <w:sz w:val="24"/>
        </w:rPr>
        <w:t>să fie rezonabilă și necesară elaborării documentației tehnico-economice;</w:t>
      </w:r>
    </w:p>
    <w:p w14:paraId="72553BD7" w14:textId="4E0E8004" w:rsidR="00F330FD" w:rsidRPr="00727DF0" w:rsidRDefault="00F330FD" w:rsidP="00D369C6">
      <w:pPr>
        <w:pStyle w:val="ListParagraph"/>
        <w:numPr>
          <w:ilvl w:val="0"/>
          <w:numId w:val="20"/>
        </w:numPr>
        <w:spacing w:line="276" w:lineRule="auto"/>
        <w:ind w:left="426" w:hanging="284"/>
        <w:contextualSpacing w:val="0"/>
        <w:rPr>
          <w:rFonts w:ascii="Times New Roman" w:hAnsi="Times New Roman" w:cs="Times New Roman"/>
          <w:color w:val="auto"/>
          <w:sz w:val="24"/>
        </w:rPr>
      </w:pPr>
      <w:r w:rsidRPr="00727DF0">
        <w:rPr>
          <w:rFonts w:ascii="Times New Roman" w:hAnsi="Times New Roman" w:cs="Times New Roman"/>
          <w:color w:val="auto"/>
          <w:sz w:val="24"/>
        </w:rPr>
        <w:t>să respecte prevederile legislației europene și naționale aplicabile;</w:t>
      </w:r>
    </w:p>
    <w:p w14:paraId="4AE5A9DB" w14:textId="3EC43C58" w:rsidR="00F330FD" w:rsidRPr="00727DF0" w:rsidRDefault="00F330FD" w:rsidP="00D369C6">
      <w:pPr>
        <w:pStyle w:val="ListParagraph"/>
        <w:numPr>
          <w:ilvl w:val="0"/>
          <w:numId w:val="20"/>
        </w:numPr>
        <w:spacing w:line="276" w:lineRule="auto"/>
        <w:ind w:left="426" w:hanging="284"/>
        <w:contextualSpacing w:val="0"/>
        <w:rPr>
          <w:rFonts w:ascii="Times New Roman" w:hAnsi="Times New Roman" w:cs="Times New Roman"/>
          <w:color w:val="auto"/>
          <w:sz w:val="24"/>
        </w:rPr>
      </w:pPr>
      <w:r w:rsidRPr="00727DF0">
        <w:rPr>
          <w:rFonts w:ascii="Times New Roman" w:hAnsi="Times New Roman" w:cs="Times New Roman"/>
          <w:color w:val="auto"/>
          <w:sz w:val="24"/>
        </w:rPr>
        <w:t>să fie înregistrată în contabilitatea beneficiarului, cu respectarea prevederilor art. 67 din Regulamentul (UE) nr. 1.303/2013;</w:t>
      </w:r>
    </w:p>
    <w:p w14:paraId="67B20F0C" w14:textId="71420F5D" w:rsidR="00F330FD" w:rsidRPr="00727DF0" w:rsidRDefault="00F330FD" w:rsidP="00D369C6">
      <w:pPr>
        <w:pStyle w:val="ListParagraph"/>
        <w:numPr>
          <w:ilvl w:val="0"/>
          <w:numId w:val="20"/>
        </w:numPr>
        <w:spacing w:line="276" w:lineRule="auto"/>
        <w:ind w:left="426" w:hanging="284"/>
        <w:contextualSpacing w:val="0"/>
        <w:rPr>
          <w:rFonts w:ascii="Times New Roman" w:hAnsi="Times New Roman" w:cs="Times New Roman"/>
          <w:color w:val="auto"/>
          <w:sz w:val="24"/>
        </w:rPr>
      </w:pPr>
      <w:r w:rsidRPr="00727DF0">
        <w:rPr>
          <w:rFonts w:ascii="Times New Roman" w:hAnsi="Times New Roman" w:cs="Times New Roman"/>
          <w:color w:val="auto"/>
          <w:sz w:val="24"/>
        </w:rPr>
        <w:t>să nu fie contrară prevederilor dreptului aplicabil al Uniunii Europene sau legislației naționale care vizează aplicarea dreptului relevant al Uniunii, în privința eligibilității, regularității, gestiunii sau controlului operațiunilor și cheltuielilor.</w:t>
      </w:r>
    </w:p>
    <w:p w14:paraId="41670C06" w14:textId="77777777" w:rsidR="00731991" w:rsidRPr="003058CF" w:rsidRDefault="00731991" w:rsidP="00330995">
      <w:pPr>
        <w:spacing w:line="276" w:lineRule="auto"/>
        <w:jc w:val="both"/>
        <w:rPr>
          <w:rFonts w:ascii="Times New Roman" w:eastAsia="Calibri" w:hAnsi="Times New Roman" w:cs="Times New Roman"/>
          <w:color w:val="FF0000"/>
        </w:rPr>
      </w:pPr>
    </w:p>
    <w:p w14:paraId="0E81BC2B" w14:textId="1519789A" w:rsidR="00731991" w:rsidRPr="00292E82" w:rsidRDefault="00F330FD" w:rsidP="00330995">
      <w:pPr>
        <w:spacing w:line="276" w:lineRule="auto"/>
        <w:jc w:val="both"/>
        <w:rPr>
          <w:rFonts w:ascii="Times New Roman" w:hAnsi="Times New Roman" w:cs="Times New Roman"/>
          <w:b/>
          <w:color w:val="auto"/>
        </w:rPr>
      </w:pPr>
      <w:r w:rsidRPr="0036394E">
        <w:rPr>
          <w:rFonts w:ascii="Times New Roman" w:eastAsia="Calibri" w:hAnsi="Times New Roman" w:cs="Times New Roman"/>
          <w:color w:val="auto"/>
          <w:szCs w:val="20"/>
        </w:rPr>
        <w:t>Implementarea financiar</w:t>
      </w:r>
      <w:r w:rsidR="00727DF0" w:rsidRPr="0036394E">
        <w:rPr>
          <w:rFonts w:ascii="Times New Roman" w:eastAsia="Calibri" w:hAnsi="Times New Roman" w:cs="Times New Roman"/>
          <w:color w:val="auto"/>
          <w:szCs w:val="20"/>
        </w:rPr>
        <w:t>ă</w:t>
      </w:r>
      <w:r w:rsidRPr="0036394E">
        <w:rPr>
          <w:rFonts w:ascii="Times New Roman" w:eastAsia="Calibri" w:hAnsi="Times New Roman" w:cs="Times New Roman"/>
          <w:color w:val="auto"/>
          <w:szCs w:val="20"/>
        </w:rPr>
        <w:t xml:space="preserve"> a proiectu</w:t>
      </w:r>
      <w:r w:rsidR="00727DF0" w:rsidRPr="0036394E">
        <w:rPr>
          <w:rFonts w:ascii="Times New Roman" w:eastAsia="Calibri" w:hAnsi="Times New Roman" w:cs="Times New Roman"/>
          <w:color w:val="auto"/>
          <w:szCs w:val="20"/>
        </w:rPr>
        <w:t>l</w:t>
      </w:r>
      <w:r w:rsidRPr="0036394E">
        <w:rPr>
          <w:rFonts w:ascii="Times New Roman" w:eastAsia="Calibri" w:hAnsi="Times New Roman" w:cs="Times New Roman"/>
          <w:color w:val="auto"/>
          <w:szCs w:val="20"/>
        </w:rPr>
        <w:t>ui se face prin mecanismul ramburs</w:t>
      </w:r>
      <w:r w:rsidR="00727DF0" w:rsidRPr="0036394E">
        <w:rPr>
          <w:rFonts w:ascii="Times New Roman" w:eastAsia="Calibri" w:hAnsi="Times New Roman" w:cs="Times New Roman"/>
          <w:color w:val="auto"/>
          <w:szCs w:val="20"/>
        </w:rPr>
        <w:t>ă</w:t>
      </w:r>
      <w:r w:rsidRPr="0036394E">
        <w:rPr>
          <w:rFonts w:ascii="Times New Roman" w:eastAsia="Calibri" w:hAnsi="Times New Roman" w:cs="Times New Roman"/>
          <w:color w:val="auto"/>
          <w:szCs w:val="20"/>
        </w:rPr>
        <w:t xml:space="preserve">rii cheltuielilor efectuate </w:t>
      </w:r>
      <w:r w:rsidR="00727DF0" w:rsidRPr="0036394E">
        <w:rPr>
          <w:rFonts w:ascii="Times New Roman" w:eastAsia="Calibri" w:hAnsi="Times New Roman" w:cs="Times New Roman"/>
          <w:color w:val="auto"/>
          <w:szCs w:val="20"/>
        </w:rPr>
        <w:t>î</w:t>
      </w:r>
      <w:r w:rsidRPr="0036394E">
        <w:rPr>
          <w:rFonts w:ascii="Times New Roman" w:eastAsia="Calibri" w:hAnsi="Times New Roman" w:cs="Times New Roman"/>
          <w:color w:val="auto"/>
          <w:szCs w:val="20"/>
        </w:rPr>
        <w:t xml:space="preserve">n </w:t>
      </w:r>
      <w:r w:rsidRPr="0036394E">
        <w:rPr>
          <w:rFonts w:ascii="Times New Roman" w:eastAsia="Calibri" w:hAnsi="Times New Roman" w:cs="Times New Roman"/>
          <w:color w:val="auto"/>
          <w:szCs w:val="20"/>
        </w:rPr>
        <w:lastRenderedPageBreak/>
        <w:t>cadrul contractu</w:t>
      </w:r>
      <w:r w:rsidR="00727DF0" w:rsidRPr="0036394E">
        <w:rPr>
          <w:rFonts w:ascii="Times New Roman" w:eastAsia="Calibri" w:hAnsi="Times New Roman" w:cs="Times New Roman"/>
          <w:color w:val="auto"/>
          <w:szCs w:val="20"/>
        </w:rPr>
        <w:t>l</w:t>
      </w:r>
      <w:r w:rsidR="007D5CAF" w:rsidRPr="0036394E">
        <w:rPr>
          <w:rFonts w:ascii="Times New Roman" w:eastAsia="Calibri" w:hAnsi="Times New Roman" w:cs="Times New Roman"/>
          <w:color w:val="auto"/>
          <w:szCs w:val="20"/>
        </w:rPr>
        <w:t>ui de finanț</w:t>
      </w:r>
      <w:r w:rsidRPr="0036394E">
        <w:rPr>
          <w:rFonts w:ascii="Times New Roman" w:eastAsia="Calibri" w:hAnsi="Times New Roman" w:cs="Times New Roman"/>
          <w:color w:val="auto"/>
          <w:szCs w:val="20"/>
        </w:rPr>
        <w:t xml:space="preserve">are. </w:t>
      </w:r>
      <w:r w:rsidR="00731991" w:rsidRPr="0036394E">
        <w:rPr>
          <w:rFonts w:ascii="Times New Roman" w:eastAsia="Calibri" w:hAnsi="Times New Roman" w:cs="Times New Roman"/>
          <w:color w:val="auto"/>
          <w:szCs w:val="20"/>
        </w:rPr>
        <w:t xml:space="preserve">Mecanismul de rambursare a cheltuielilor în cadrul contractelor de finanţare se realizează pe baza predării livrabilelor, </w:t>
      </w:r>
      <w:r w:rsidR="00F577B2" w:rsidRPr="0036394E">
        <w:rPr>
          <w:rFonts w:ascii="Times New Roman" w:eastAsia="Calibri" w:hAnsi="Times New Roman" w:cs="Times New Roman"/>
          <w:color w:val="auto"/>
          <w:szCs w:val="20"/>
        </w:rPr>
        <w:t>î</w:t>
      </w:r>
      <w:r w:rsidR="00731991" w:rsidRPr="0036394E">
        <w:rPr>
          <w:rFonts w:ascii="Times New Roman" w:eastAsia="Calibri" w:hAnsi="Times New Roman" w:cs="Times New Roman"/>
          <w:color w:val="auto"/>
          <w:szCs w:val="20"/>
        </w:rPr>
        <w:t>n conformitate cu prevederile OUG nr. 40/2015, privind gestionarea financiară a fondurilor europene pentru perioada de programare 2014 – 2020, precum</w:t>
      </w:r>
      <w:r w:rsidR="00BE0677" w:rsidRPr="0036394E">
        <w:rPr>
          <w:rFonts w:ascii="Times New Roman" w:eastAsia="Calibri" w:hAnsi="Times New Roman" w:cs="Times New Roman"/>
          <w:color w:val="auto"/>
          <w:szCs w:val="20"/>
        </w:rPr>
        <w:t>, cu modificările și completările ulterioare,</w:t>
      </w:r>
      <w:r w:rsidR="00731991" w:rsidRPr="0036394E">
        <w:rPr>
          <w:rFonts w:ascii="Times New Roman" w:eastAsia="Calibri" w:hAnsi="Times New Roman" w:cs="Times New Roman"/>
          <w:color w:val="auto"/>
          <w:szCs w:val="20"/>
        </w:rPr>
        <w:t xml:space="preserve"> şi normele de aplicare aprobate prin HG nr. 93/2016</w:t>
      </w:r>
      <w:r w:rsidR="00BE0677" w:rsidRPr="0036394E">
        <w:rPr>
          <w:rFonts w:ascii="Times New Roman" w:eastAsia="Calibri" w:hAnsi="Times New Roman" w:cs="Times New Roman"/>
          <w:color w:val="auto"/>
          <w:szCs w:val="20"/>
        </w:rPr>
        <w:t xml:space="preserve"> pentru aprobarea  Normelor metodologice de aplicare a prevederilor OUG nr 40/2015</w:t>
      </w:r>
      <w:r w:rsidR="005259A9" w:rsidRPr="0036394E">
        <w:rPr>
          <w:rFonts w:ascii="Times New Roman" w:eastAsia="Calibri" w:hAnsi="Times New Roman" w:cs="Times New Roman"/>
          <w:color w:val="auto"/>
          <w:szCs w:val="20"/>
        </w:rPr>
        <w:t>.</w:t>
      </w:r>
    </w:p>
    <w:p w14:paraId="4E3FF5EA" w14:textId="77777777" w:rsidR="00015D0F" w:rsidRPr="003058CF" w:rsidRDefault="00015D0F" w:rsidP="00330995">
      <w:pPr>
        <w:pStyle w:val="ListParagraph"/>
        <w:spacing w:line="276" w:lineRule="auto"/>
        <w:contextualSpacing w:val="0"/>
        <w:rPr>
          <w:rFonts w:ascii="Times New Roman" w:hAnsi="Times New Roman" w:cs="Times New Roman"/>
          <w:color w:val="FF0000"/>
          <w:sz w:val="24"/>
        </w:rPr>
      </w:pPr>
    </w:p>
    <w:p w14:paraId="400758EF" w14:textId="7B71D03D" w:rsidR="0052689A" w:rsidRPr="00292E82" w:rsidRDefault="0052689A" w:rsidP="00330995">
      <w:pPr>
        <w:adjustRightInd w:val="0"/>
        <w:snapToGrid w:val="0"/>
        <w:spacing w:before="120" w:after="120" w:line="276" w:lineRule="auto"/>
        <w:jc w:val="both"/>
        <w:rPr>
          <w:rFonts w:ascii="Times New Roman" w:hAnsi="Times New Roman" w:cs="Times New Roman"/>
          <w:b/>
          <w:color w:val="auto"/>
        </w:rPr>
      </w:pPr>
      <w:r w:rsidRPr="00292E82">
        <w:rPr>
          <w:rFonts w:ascii="Times New Roman" w:hAnsi="Times New Roman" w:cs="Times New Roman"/>
          <w:b/>
          <w:color w:val="auto"/>
        </w:rPr>
        <w:t>Cheltuielile eligibile pentru beneficiarii finali ai schemei de ajutor de minimis</w:t>
      </w:r>
    </w:p>
    <w:p w14:paraId="74EBAF8C" w14:textId="18A0C2D5" w:rsidR="0052689A" w:rsidRPr="001C7F60" w:rsidRDefault="001C7F60" w:rsidP="00330995">
      <w:pPr>
        <w:spacing w:line="276" w:lineRule="auto"/>
        <w:jc w:val="both"/>
        <w:rPr>
          <w:rFonts w:ascii="Times New Roman" w:hAnsi="Times New Roman" w:cs="Times New Roman"/>
          <w:bCs/>
          <w:color w:val="auto"/>
        </w:rPr>
      </w:pPr>
      <w:r>
        <w:rPr>
          <w:rFonts w:ascii="Times New Roman" w:hAnsi="Times New Roman" w:cs="Times New Roman"/>
          <w:bCs/>
          <w:color w:val="auto"/>
        </w:rPr>
        <w:t xml:space="preserve">Sunt eligibile </w:t>
      </w:r>
      <w:r w:rsidRPr="002D3A7F">
        <w:rPr>
          <w:rFonts w:ascii="Times New Roman" w:hAnsi="Times New Roman" w:cs="Times New Roman"/>
          <w:b/>
          <w:color w:val="auto"/>
        </w:rPr>
        <w:t>exclusiv</w:t>
      </w:r>
      <w:r>
        <w:rPr>
          <w:rFonts w:ascii="Times New Roman" w:hAnsi="Times New Roman" w:cs="Times New Roman"/>
          <w:bCs/>
          <w:color w:val="auto"/>
        </w:rPr>
        <w:t xml:space="preserve"> costurile pentru elaborarea documentațiilor tehnico-economice și alte tipuri de documentații menționate în prezentul Ghid.</w:t>
      </w:r>
    </w:p>
    <w:tbl>
      <w:tblPr>
        <w:tblStyle w:val="LightList-Accent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6"/>
        <w:gridCol w:w="2102"/>
        <w:gridCol w:w="4301"/>
      </w:tblGrid>
      <w:tr w:rsidR="00F517D5" w:rsidRPr="003058CF" w14:paraId="104AC72E" w14:textId="77777777" w:rsidTr="003C2434">
        <w:trPr>
          <w:cnfStyle w:val="100000000000" w:firstRow="1" w:lastRow="0" w:firstColumn="0" w:lastColumn="0" w:oddVBand="0" w:evenVBand="0" w:oddHBand="0" w:evenHBand="0" w:firstRowFirstColumn="0" w:firstRowLastColumn="0" w:lastRowFirstColumn="0" w:lastRowLastColumn="0"/>
          <w:trHeight w:val="896"/>
        </w:trPr>
        <w:tc>
          <w:tcPr>
            <w:cnfStyle w:val="001000000000" w:firstRow="0" w:lastRow="0" w:firstColumn="1" w:lastColumn="0" w:oddVBand="0" w:evenVBand="0" w:oddHBand="0" w:evenHBand="0" w:firstRowFirstColumn="0" w:firstRowLastColumn="0" w:lastRowFirstColumn="0" w:lastRowLastColumn="0"/>
            <w:tcW w:w="3226" w:type="dxa"/>
            <w:tcBorders>
              <w:bottom w:val="single" w:sz="8" w:space="0" w:color="8064A2" w:themeColor="accent4"/>
            </w:tcBorders>
            <w:shd w:val="clear" w:color="auto" w:fill="C4BC96" w:themeFill="background2" w:themeFillShade="BF"/>
            <w:noWrap/>
            <w:vAlign w:val="center"/>
          </w:tcPr>
          <w:p w14:paraId="37214FD0" w14:textId="77777777" w:rsidR="00EB0F1D" w:rsidRPr="00F577B2" w:rsidRDefault="00EB0F1D" w:rsidP="00330995">
            <w:pPr>
              <w:autoSpaceDE w:val="0"/>
              <w:autoSpaceDN w:val="0"/>
              <w:spacing w:line="276" w:lineRule="auto"/>
              <w:jc w:val="center"/>
              <w:rPr>
                <w:rFonts w:ascii="Times New Roman" w:eastAsia="Calibri" w:hAnsi="Times New Roman" w:cs="Times New Roman"/>
                <w:color w:val="auto"/>
                <w:sz w:val="24"/>
                <w:szCs w:val="24"/>
              </w:rPr>
            </w:pPr>
            <w:r w:rsidRPr="00F577B2">
              <w:rPr>
                <w:rFonts w:ascii="Times New Roman" w:hAnsi="Times New Roman" w:cs="Times New Roman"/>
                <w:color w:val="auto"/>
                <w:sz w:val="24"/>
                <w:szCs w:val="24"/>
              </w:rPr>
              <w:t>Categorie cheltuieli</w:t>
            </w:r>
          </w:p>
        </w:tc>
        <w:tc>
          <w:tcPr>
            <w:tcW w:w="2102" w:type="dxa"/>
            <w:tcBorders>
              <w:bottom w:val="single" w:sz="8" w:space="0" w:color="8064A2" w:themeColor="accent4"/>
            </w:tcBorders>
            <w:shd w:val="clear" w:color="auto" w:fill="C4BC96" w:themeFill="background2" w:themeFillShade="BF"/>
            <w:noWrap/>
            <w:vAlign w:val="center"/>
          </w:tcPr>
          <w:p w14:paraId="13FFAE84" w14:textId="77777777" w:rsidR="00EB0F1D" w:rsidRPr="00F577B2" w:rsidRDefault="00EB0F1D" w:rsidP="00330995">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auto"/>
                <w:sz w:val="24"/>
                <w:szCs w:val="24"/>
                <w:lang w:eastAsia="ro-RO"/>
              </w:rPr>
            </w:pPr>
            <w:r w:rsidRPr="00F577B2">
              <w:rPr>
                <w:rFonts w:ascii="Times New Roman" w:hAnsi="Times New Roman" w:cs="Times New Roman"/>
                <w:color w:val="auto"/>
                <w:sz w:val="24"/>
                <w:szCs w:val="24"/>
              </w:rPr>
              <w:t>Subcategorie cheltuieli</w:t>
            </w:r>
          </w:p>
        </w:tc>
        <w:tc>
          <w:tcPr>
            <w:tcW w:w="4301" w:type="dxa"/>
            <w:tcBorders>
              <w:bottom w:val="single" w:sz="8" w:space="0" w:color="8064A2" w:themeColor="accent4"/>
            </w:tcBorders>
            <w:shd w:val="clear" w:color="auto" w:fill="C4BC96" w:themeFill="background2" w:themeFillShade="BF"/>
            <w:vAlign w:val="center"/>
          </w:tcPr>
          <w:p w14:paraId="52D6AA29" w14:textId="77777777" w:rsidR="00EB0F1D" w:rsidRPr="00F577B2" w:rsidRDefault="00EB0F1D" w:rsidP="00330995">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auto"/>
                <w:sz w:val="24"/>
                <w:szCs w:val="24"/>
              </w:rPr>
            </w:pPr>
            <w:r w:rsidRPr="00F577B2">
              <w:rPr>
                <w:rFonts w:ascii="Times New Roman" w:hAnsi="Times New Roman" w:cs="Times New Roman"/>
                <w:color w:val="auto"/>
                <w:sz w:val="24"/>
                <w:szCs w:val="24"/>
              </w:rPr>
              <w:t>Subcategoria de cheltuieli poate include</w:t>
            </w:r>
          </w:p>
        </w:tc>
      </w:tr>
      <w:tr w:rsidR="003C2434" w:rsidRPr="003058CF" w14:paraId="663CED01" w14:textId="77777777" w:rsidTr="002276B9">
        <w:trPr>
          <w:cnfStyle w:val="000000100000" w:firstRow="0" w:lastRow="0" w:firstColumn="0" w:lastColumn="0" w:oddVBand="0" w:evenVBand="0" w:oddHBand="1" w:evenHBand="0" w:firstRowFirstColumn="0" w:firstRowLastColumn="0" w:lastRowFirstColumn="0" w:lastRowLastColumn="0"/>
          <w:trHeight w:val="1577"/>
        </w:trPr>
        <w:tc>
          <w:tcPr>
            <w:cnfStyle w:val="001000000000" w:firstRow="0" w:lastRow="0" w:firstColumn="1" w:lastColumn="0" w:oddVBand="0" w:evenVBand="0" w:oddHBand="0" w:evenHBand="0" w:firstRowFirstColumn="0" w:firstRowLastColumn="0" w:lastRowFirstColumn="0" w:lastRowLastColumn="0"/>
            <w:tcW w:w="3226" w:type="dxa"/>
            <w:vMerge w:val="restart"/>
            <w:tcBorders>
              <w:bottom w:val="single" w:sz="4" w:space="0" w:color="auto"/>
            </w:tcBorders>
            <w:noWrap/>
          </w:tcPr>
          <w:p w14:paraId="1FC7F2D9" w14:textId="2853DC36" w:rsidR="003C2434" w:rsidRPr="00903E88" w:rsidRDefault="003C2434" w:rsidP="0046465A">
            <w:pPr>
              <w:autoSpaceDE w:val="0"/>
              <w:autoSpaceDN w:val="0"/>
              <w:spacing w:line="276" w:lineRule="auto"/>
              <w:jc w:val="both"/>
              <w:rPr>
                <w:rFonts w:ascii="Times New Roman" w:hAnsi="Times New Roman" w:cs="Times New Roman"/>
                <w:b w:val="0"/>
                <w:bCs w:val="0"/>
                <w:color w:val="000000" w:themeColor="text1"/>
                <w:sz w:val="24"/>
                <w:szCs w:val="24"/>
              </w:rPr>
            </w:pPr>
            <w:r w:rsidRPr="00903E88">
              <w:rPr>
                <w:rFonts w:ascii="Times New Roman" w:eastAsia="Calibri" w:hAnsi="Times New Roman" w:cs="Times New Roman"/>
                <w:color w:val="000000" w:themeColor="text1"/>
                <w:sz w:val="24"/>
                <w:szCs w:val="24"/>
              </w:rPr>
              <w:t>59 - cheltuieli aferente granturilor</w:t>
            </w:r>
          </w:p>
        </w:tc>
        <w:tc>
          <w:tcPr>
            <w:tcW w:w="2102" w:type="dxa"/>
            <w:shd w:val="clear" w:color="auto" w:fill="auto"/>
            <w:noWrap/>
          </w:tcPr>
          <w:p w14:paraId="54BC3F14" w14:textId="5064505A" w:rsidR="003C2434" w:rsidRPr="00903E88" w:rsidRDefault="003C2434" w:rsidP="00330995">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00" w:themeColor="text1"/>
                <w:sz w:val="24"/>
                <w:szCs w:val="24"/>
              </w:rPr>
            </w:pPr>
            <w:r w:rsidRPr="00903E88">
              <w:rPr>
                <w:rFonts w:ascii="Times New Roman" w:eastAsia="Calibri" w:hAnsi="Times New Roman" w:cs="Times New Roman"/>
                <w:color w:val="000000" w:themeColor="text1"/>
                <w:sz w:val="24"/>
                <w:szCs w:val="24"/>
                <w:lang w:eastAsia="ro-RO"/>
              </w:rPr>
              <w:t>305 -  Pregătire documentații proiecte investiții specializare inteligentă</w:t>
            </w:r>
          </w:p>
        </w:tc>
        <w:tc>
          <w:tcPr>
            <w:tcW w:w="4301" w:type="dxa"/>
            <w:vMerge w:val="restart"/>
            <w:tcBorders>
              <w:bottom w:val="single" w:sz="4" w:space="0" w:color="auto"/>
            </w:tcBorders>
          </w:tcPr>
          <w:p w14:paraId="2FCCE870" w14:textId="686237CE" w:rsidR="003C2434" w:rsidRDefault="003C2434" w:rsidP="003F2A78">
            <w:p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uto"/>
              </w:rPr>
            </w:pPr>
            <w:r w:rsidRPr="00292E82">
              <w:rPr>
                <w:rFonts w:ascii="Times New Roman" w:eastAsia="Calibri" w:hAnsi="Times New Roman" w:cs="Times New Roman"/>
                <w:color w:val="auto"/>
              </w:rPr>
              <w:t>Se cuprind cheltuielile pentru studii arheologice, studii geotehnice, geologice, hidrologice, hidrogeotehnice,</w:t>
            </w:r>
            <w:r w:rsidR="003F2A78">
              <w:rPr>
                <w:rFonts w:ascii="Times New Roman" w:eastAsia="Calibri" w:hAnsi="Times New Roman" w:cs="Times New Roman"/>
                <w:color w:val="auto"/>
              </w:rPr>
              <w:t xml:space="preserve"> </w:t>
            </w:r>
            <w:r w:rsidRPr="00292E82">
              <w:rPr>
                <w:rFonts w:ascii="Times New Roman" w:eastAsia="Calibri" w:hAnsi="Times New Roman" w:cs="Times New Roman"/>
                <w:color w:val="auto"/>
              </w:rPr>
              <w:t>fotogrametrice, topografice şi de stabilitate ale terenului pe care se amplasează obiectivul de investiţie, studii de specialitate necesare în funcţie de specificul investiţiei.</w:t>
            </w:r>
          </w:p>
          <w:p w14:paraId="62FDD4B8" w14:textId="77777777" w:rsidR="003C2434" w:rsidRPr="00292E82" w:rsidRDefault="003C2434" w:rsidP="001E1516">
            <w:p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uto"/>
              </w:rPr>
            </w:pPr>
            <w:r w:rsidRPr="00292E82">
              <w:rPr>
                <w:rFonts w:ascii="Times New Roman" w:eastAsia="Calibri" w:hAnsi="Times New Roman" w:cs="Times New Roman"/>
                <w:color w:val="auto"/>
              </w:rPr>
              <w:t>Se includ cheltuielile pentru:</w:t>
            </w:r>
          </w:p>
          <w:p w14:paraId="3ED69459" w14:textId="77777777" w:rsidR="003C2434" w:rsidRPr="00292E82" w:rsidRDefault="003C2434" w:rsidP="001E1516">
            <w:pPr>
              <w:numPr>
                <w:ilvl w:val="0"/>
                <w:numId w:val="4"/>
              </w:num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uto"/>
              </w:rPr>
            </w:pPr>
            <w:r w:rsidRPr="00292E82">
              <w:rPr>
                <w:rFonts w:ascii="Times New Roman" w:eastAsia="Calibri" w:hAnsi="Times New Roman" w:cs="Times New Roman"/>
                <w:color w:val="auto"/>
              </w:rPr>
              <w:t>plan de afaceri, studiul de oportunitate, studiul de marketing;</w:t>
            </w:r>
          </w:p>
          <w:p w14:paraId="4905FDB0" w14:textId="77777777" w:rsidR="003C2434" w:rsidRPr="00292E82" w:rsidRDefault="003C2434" w:rsidP="00330995">
            <w:pPr>
              <w:numPr>
                <w:ilvl w:val="0"/>
                <w:numId w:val="4"/>
              </w:num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uto"/>
              </w:rPr>
            </w:pPr>
            <w:r w:rsidRPr="00292E82">
              <w:rPr>
                <w:rFonts w:ascii="Times New Roman" w:eastAsia="Calibri" w:hAnsi="Times New Roman" w:cs="Times New Roman"/>
                <w:color w:val="auto"/>
              </w:rPr>
              <w:t>obţinerea/prelungirea valabilităţii certificatului de urbanism, precum şi toate taxele pentru avizele cerute prin certificatul de urbanism, taxa pentru obţinerea/prelungirea valabilităţii autorizaţiei de construire/desfiinţare, conform prevederilor legale în vigoare;</w:t>
            </w:r>
          </w:p>
          <w:p w14:paraId="05E21D3C" w14:textId="77777777" w:rsidR="003C2434" w:rsidRPr="00292E82" w:rsidRDefault="003C2434" w:rsidP="00330995">
            <w:pPr>
              <w:numPr>
                <w:ilvl w:val="0"/>
                <w:numId w:val="4"/>
              </w:num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uto"/>
              </w:rPr>
            </w:pPr>
            <w:r w:rsidRPr="00292E82">
              <w:rPr>
                <w:rFonts w:ascii="Times New Roman" w:eastAsia="Calibri" w:hAnsi="Times New Roman" w:cs="Times New Roman"/>
                <w:color w:val="auto"/>
              </w:rPr>
              <w:t>obţinerea avizelor şi acordurilor pentru racorduri şi branşamente la reţele publice de apă, canalizare, gaze, termoficare, energie electrică, telefonie, iluminat public;</w:t>
            </w:r>
          </w:p>
          <w:p w14:paraId="4E884789" w14:textId="77777777" w:rsidR="003C2434" w:rsidRPr="00292E82" w:rsidRDefault="003C2434" w:rsidP="00330995">
            <w:pPr>
              <w:numPr>
                <w:ilvl w:val="0"/>
                <w:numId w:val="4"/>
              </w:num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uto"/>
              </w:rPr>
            </w:pPr>
            <w:r w:rsidRPr="00292E82">
              <w:rPr>
                <w:rFonts w:ascii="Times New Roman" w:eastAsia="Calibri" w:hAnsi="Times New Roman" w:cs="Times New Roman"/>
                <w:color w:val="auto"/>
              </w:rPr>
              <w:t>întocmirea documentaţiei, obţinerea numărului cadastral provizoriu şi înregistrarea terenului în cartea funciară;</w:t>
            </w:r>
          </w:p>
          <w:p w14:paraId="5D2D2A36" w14:textId="77777777" w:rsidR="003C2434" w:rsidRPr="00292E82" w:rsidRDefault="003C2434" w:rsidP="00330995">
            <w:pPr>
              <w:numPr>
                <w:ilvl w:val="0"/>
                <w:numId w:val="4"/>
              </w:num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uto"/>
              </w:rPr>
            </w:pPr>
            <w:r w:rsidRPr="00292E82">
              <w:rPr>
                <w:rFonts w:ascii="Times New Roman" w:eastAsia="Calibri" w:hAnsi="Times New Roman" w:cs="Times New Roman"/>
                <w:color w:val="auto"/>
              </w:rPr>
              <w:t>obţinerea acordului de mediu;</w:t>
            </w:r>
          </w:p>
          <w:p w14:paraId="28B9327C" w14:textId="77777777" w:rsidR="003C2434" w:rsidRPr="00292E82" w:rsidRDefault="003C2434" w:rsidP="00330995">
            <w:pPr>
              <w:numPr>
                <w:ilvl w:val="0"/>
                <w:numId w:val="4"/>
              </w:num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uto"/>
              </w:rPr>
            </w:pPr>
            <w:r w:rsidRPr="00292E82">
              <w:rPr>
                <w:rFonts w:ascii="Times New Roman" w:eastAsia="Calibri" w:hAnsi="Times New Roman" w:cs="Times New Roman"/>
                <w:color w:val="auto"/>
              </w:rPr>
              <w:t>obţinerea avizului de protecţie civilă/PSI;</w:t>
            </w:r>
          </w:p>
          <w:p w14:paraId="63D282DB" w14:textId="77777777" w:rsidR="003C2434" w:rsidRPr="00292E82" w:rsidRDefault="003C2434" w:rsidP="001E1516">
            <w:pPr>
              <w:numPr>
                <w:ilvl w:val="0"/>
                <w:numId w:val="4"/>
              </w:numPr>
              <w:spacing w:after="240"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auto"/>
              </w:rPr>
            </w:pPr>
            <w:r w:rsidRPr="00292E82">
              <w:rPr>
                <w:rFonts w:ascii="Times New Roman" w:eastAsia="Calibri" w:hAnsi="Times New Roman" w:cs="Times New Roman"/>
                <w:color w:val="auto"/>
              </w:rPr>
              <w:t>alte avize, acorduri şi autorizaţii.</w:t>
            </w:r>
          </w:p>
          <w:p w14:paraId="506FA5EA" w14:textId="1DF2F429" w:rsidR="003C2434" w:rsidRPr="00292E82" w:rsidRDefault="003C2434" w:rsidP="001E1516">
            <w:pPr>
              <w:spacing w:after="240"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color w:val="auto"/>
                <w:sz w:val="24"/>
                <w:szCs w:val="24"/>
              </w:rPr>
            </w:pPr>
            <w:r w:rsidRPr="00292E82">
              <w:rPr>
                <w:rFonts w:ascii="Times New Roman" w:eastAsia="Calibri" w:hAnsi="Times New Roman" w:cs="Times New Roman"/>
                <w:color w:val="auto"/>
              </w:rPr>
              <w:t xml:space="preserve">Se includ cheltuielile efectuate pentru: elaborarea documentațiilor tehnice - studiu de fezabilitate sau documentația de avizare a lucrărilor de intervenții, după caz, proiectul </w:t>
            </w:r>
            <w:r w:rsidRPr="00292E82">
              <w:rPr>
                <w:rFonts w:ascii="Times New Roman" w:eastAsia="Calibri" w:hAnsi="Times New Roman" w:cs="Times New Roman"/>
                <w:color w:val="auto"/>
              </w:rPr>
              <w:lastRenderedPageBreak/>
              <w:t>pentru autorizarea/desființarea executării lucrărilor și proiectul tehnic de execuție, inclusiv documentațiile tehnicoeconomice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 plan de afaceri; studiu de marketing, studiu de oportunitate, studii geotehnice, studii pentru obținerea acordurilor/avizelor de mediu, studii arheologice, studii hidrologice, studii topografice, documentații cadastrale, orice alte categorii de studii și documentații pentru obținerea de avize/autorizații care sunt necesare pentru implementarea proiectelor din domeniul specializării inteligente.</w:t>
            </w:r>
          </w:p>
        </w:tc>
      </w:tr>
      <w:tr w:rsidR="003C2434" w:rsidRPr="003058CF" w14:paraId="206E9907" w14:textId="77777777" w:rsidTr="003C2434">
        <w:trPr>
          <w:trHeight w:val="896"/>
        </w:trPr>
        <w:tc>
          <w:tcPr>
            <w:cnfStyle w:val="001000000000" w:firstRow="0" w:lastRow="0" w:firstColumn="1" w:lastColumn="0" w:oddVBand="0" w:evenVBand="0" w:oddHBand="0" w:evenHBand="0" w:firstRowFirstColumn="0" w:firstRowLastColumn="0" w:lastRowFirstColumn="0" w:lastRowLastColumn="0"/>
            <w:tcW w:w="3226" w:type="dxa"/>
            <w:vMerge/>
            <w:noWrap/>
          </w:tcPr>
          <w:p w14:paraId="63109863" w14:textId="77777777" w:rsidR="003C2434" w:rsidRPr="003058CF" w:rsidRDefault="003C2434" w:rsidP="00330995">
            <w:pPr>
              <w:spacing w:line="276" w:lineRule="auto"/>
              <w:rPr>
                <w:rFonts w:ascii="Times New Roman" w:hAnsi="Times New Roman" w:cs="Times New Roman"/>
                <w:b w:val="0"/>
                <w:bCs w:val="0"/>
                <w:color w:val="FF0000"/>
                <w:sz w:val="24"/>
                <w:szCs w:val="24"/>
              </w:rPr>
            </w:pPr>
          </w:p>
        </w:tc>
        <w:tc>
          <w:tcPr>
            <w:tcW w:w="2102" w:type="dxa"/>
            <w:shd w:val="clear" w:color="auto" w:fill="auto"/>
            <w:noWrap/>
          </w:tcPr>
          <w:p w14:paraId="0EB30BD9" w14:textId="1D08D535" w:rsidR="003C2434" w:rsidRPr="00292E82" w:rsidRDefault="003C2434" w:rsidP="00330995">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auto"/>
                <w:sz w:val="24"/>
                <w:szCs w:val="24"/>
              </w:rPr>
            </w:pPr>
          </w:p>
        </w:tc>
        <w:tc>
          <w:tcPr>
            <w:tcW w:w="4301" w:type="dxa"/>
            <w:vMerge/>
          </w:tcPr>
          <w:p w14:paraId="05DA3D4E" w14:textId="6D56A1D3" w:rsidR="003C2434" w:rsidRPr="00292E82" w:rsidRDefault="003C2434" w:rsidP="00330995">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auto"/>
              </w:rPr>
            </w:pPr>
          </w:p>
        </w:tc>
      </w:tr>
    </w:tbl>
    <w:p w14:paraId="35C998F7" w14:textId="77777777" w:rsidR="0052689A" w:rsidRPr="003058CF" w:rsidRDefault="0052689A" w:rsidP="00330995">
      <w:pPr>
        <w:spacing w:line="276" w:lineRule="auto"/>
        <w:jc w:val="both"/>
        <w:rPr>
          <w:rFonts w:ascii="Times New Roman" w:hAnsi="Times New Roman" w:cs="Times New Roman"/>
          <w:color w:val="FF0000"/>
        </w:rPr>
      </w:pPr>
    </w:p>
    <w:p w14:paraId="6274C421" w14:textId="7A5FDB61" w:rsidR="00292E82" w:rsidRPr="00292E82" w:rsidRDefault="00EB0F1D" w:rsidP="0025715A">
      <w:pPr>
        <w:pStyle w:val="NoSpacing"/>
        <w:spacing w:line="276" w:lineRule="auto"/>
        <w:jc w:val="both"/>
        <w:rPr>
          <w:rFonts w:ascii="Times New Roman" w:hAnsi="Times New Roman" w:cs="Times New Roman"/>
          <w:color w:val="auto"/>
          <w:sz w:val="24"/>
        </w:rPr>
      </w:pPr>
      <w:r w:rsidRPr="00292E82">
        <w:rPr>
          <w:rFonts w:ascii="Times New Roman" w:hAnsi="Times New Roman" w:cs="Times New Roman"/>
          <w:color w:val="auto"/>
          <w:sz w:val="24"/>
        </w:rPr>
        <w:t>Pentru beneficiarul final, cheltuielile eligibile vor fi cele dedicate elaborării documentației proiectului de specializare inteligentă. Acestea se vor încadra în categoria</w:t>
      </w:r>
      <w:r w:rsidR="0025715A">
        <w:rPr>
          <w:rFonts w:ascii="Times New Roman" w:hAnsi="Times New Roman" w:cs="Times New Roman"/>
          <w:color w:val="auto"/>
          <w:sz w:val="24"/>
        </w:rPr>
        <w:t xml:space="preserve"> </w:t>
      </w:r>
      <w:r w:rsidR="00292E82" w:rsidRPr="00292E82">
        <w:rPr>
          <w:rFonts w:ascii="Times New Roman" w:hAnsi="Times New Roman" w:cs="Times New Roman"/>
          <w:color w:val="auto"/>
          <w:sz w:val="24"/>
        </w:rPr>
        <w:t xml:space="preserve">ajutorului de minimis dacă finanțarea acordată pentru pregătirea documentațiilor tehnico-economice se află sub pragul de 200.000 euro; </w:t>
      </w:r>
    </w:p>
    <w:p w14:paraId="7ED8F578" w14:textId="77777777" w:rsidR="00F330FD" w:rsidRPr="003058CF" w:rsidRDefault="00F330FD" w:rsidP="00330995">
      <w:pPr>
        <w:pStyle w:val="NoSpacing"/>
        <w:spacing w:line="276" w:lineRule="auto"/>
        <w:ind w:left="720"/>
        <w:jc w:val="both"/>
        <w:rPr>
          <w:rFonts w:ascii="Times New Roman" w:hAnsi="Times New Roman" w:cs="Times New Roman"/>
          <w:color w:val="FF0000"/>
          <w:sz w:val="24"/>
        </w:rPr>
      </w:pPr>
    </w:p>
    <w:p w14:paraId="5147F731" w14:textId="13C907E1" w:rsidR="00EB0F1D" w:rsidRDefault="00EB0F1D" w:rsidP="00330995">
      <w:pPr>
        <w:pStyle w:val="NoSpacing"/>
        <w:spacing w:line="276" w:lineRule="auto"/>
        <w:jc w:val="both"/>
        <w:rPr>
          <w:rFonts w:ascii="Times New Roman" w:hAnsi="Times New Roman" w:cs="Times New Roman"/>
          <w:color w:val="auto"/>
          <w:sz w:val="24"/>
        </w:rPr>
      </w:pPr>
      <w:r w:rsidRPr="00292E82">
        <w:rPr>
          <w:rFonts w:ascii="Times New Roman" w:hAnsi="Times New Roman" w:cs="Times New Roman"/>
          <w:b/>
          <w:color w:val="auto"/>
          <w:sz w:val="24"/>
        </w:rPr>
        <w:t>Notă</w:t>
      </w:r>
      <w:r w:rsidRPr="00292E82">
        <w:rPr>
          <w:rFonts w:ascii="Times New Roman" w:hAnsi="Times New Roman" w:cs="Times New Roman"/>
          <w:color w:val="auto"/>
          <w:sz w:val="24"/>
        </w:rPr>
        <w:t>: Pentru proiectele de investiție pe domeniul specializare inteligentă care sunt propuse a fi realizate în parteneriat și pentru care liderul sau unul/mai mulți parteneri sunt entităţi finanţate din fonduri publice, în cazul nerespectării art. 29 alin. (1) din OUG nr. 40/2015 privind selectarea partenerilor privați, cheltuielile sunt neeligibile.</w:t>
      </w:r>
    </w:p>
    <w:p w14:paraId="224009FF" w14:textId="63CFB834" w:rsidR="004D65DE" w:rsidRDefault="004D65DE" w:rsidP="00330995">
      <w:pPr>
        <w:pStyle w:val="NoSpacing"/>
        <w:spacing w:line="276" w:lineRule="auto"/>
        <w:jc w:val="both"/>
        <w:rPr>
          <w:rFonts w:ascii="Times New Roman" w:hAnsi="Times New Roman" w:cs="Times New Roman"/>
          <w:color w:val="auto"/>
          <w:sz w:val="24"/>
        </w:rPr>
      </w:pPr>
    </w:p>
    <w:p w14:paraId="32DA8C04" w14:textId="2DE027D6" w:rsidR="004D65DE" w:rsidRPr="00292E82" w:rsidRDefault="004D65DE" w:rsidP="004D65DE">
      <w:pPr>
        <w:pStyle w:val="Heading2"/>
      </w:pPr>
      <w:bookmarkStart w:id="110" w:name="_Toc59440133"/>
      <w:r>
        <w:t>Cheltuieli neeligibile</w:t>
      </w:r>
      <w:bookmarkEnd w:id="110"/>
    </w:p>
    <w:p w14:paraId="0701F933" w14:textId="77777777"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dobânzi debitoare, cu excepția celor referitoare la granturi acordate sub forma unei subvenții pentru dobândă sau a unei subvenții pentru comisioanele de garantare;</w:t>
      </w:r>
    </w:p>
    <w:p w14:paraId="71C1DFE2" w14:textId="6DDD9668"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achiziționarea de terenuri neconstruite și de terenuri construite;</w:t>
      </w:r>
    </w:p>
    <w:p w14:paraId="35B6D072" w14:textId="7415C2C7"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taxa pe valoarea adăugată, cu excepția cazului în care aceasta nu se poate recupera în temeiul legislației naționale privind TVA-ul;</w:t>
      </w:r>
    </w:p>
    <w:p w14:paraId="41677C42" w14:textId="7B342823"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cheltuieli privind dezafectarea sau construirea de centrale nucleare;</w:t>
      </w:r>
    </w:p>
    <w:p w14:paraId="3A16B775" w14:textId="3D5761E9"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investițiile care vizează o reducere a emisiilor de gaze cu efect de seră ale activităților enumerate în anexa I la Directiva 2003/87/CE;</w:t>
      </w:r>
    </w:p>
    <w:p w14:paraId="1488E849" w14:textId="1B378156"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cheltuieli privind fabricarea, prelucrarea și comercializarea tutunului și a produselor din tutun;</w:t>
      </w:r>
    </w:p>
    <w:p w14:paraId="6343F7C2" w14:textId="7A0EC385"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 xml:space="preserve">cheltuieli pentru întreprinderile aflate în dificultate, astfel cum sunt definite în normele </w:t>
      </w:r>
      <w:r w:rsidRPr="004C4A31">
        <w:rPr>
          <w:rFonts w:ascii="Times New Roman" w:hAnsi="Times New Roman" w:cs="Times New Roman"/>
          <w:color w:val="auto"/>
          <w:sz w:val="24"/>
        </w:rPr>
        <w:lastRenderedPageBreak/>
        <w:t>Uniunii privind ajutoarele de stat;</w:t>
      </w:r>
    </w:p>
    <w:p w14:paraId="4184B301" w14:textId="13973E71"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investițiile în infrastructura aeroportuară, cu excepția celor legate de protecția mediului sau a celor însoțite de investițiile necesare pentru atenuarea ori reducerea impactului negativ al acestei infrastructuri asupra mediului;</w:t>
      </w:r>
    </w:p>
    <w:p w14:paraId="1AD40BED" w14:textId="2B7E864A"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achiziţia de echipamente şi autovehicule sau mijloace de transport second-hand;</w:t>
      </w:r>
    </w:p>
    <w:p w14:paraId="76BFA7D0" w14:textId="613E0CC3"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amenzi, penalităţi, cheltuieli de judecată şi cheltuieli de arbitraj;</w:t>
      </w:r>
    </w:p>
    <w:p w14:paraId="3195BC64" w14:textId="54B77A7E"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cheltuielile cu auditul achiziționat de beneficiar pentru proiect;</w:t>
      </w:r>
    </w:p>
    <w:p w14:paraId="58691C79" w14:textId="2E62459C"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asigurări facultative, cu excepția CASCO;</w:t>
      </w:r>
    </w:p>
    <w:p w14:paraId="5376271F" w14:textId="474CFCCF"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concediile medicale;</w:t>
      </w:r>
    </w:p>
    <w:p w14:paraId="76C7AFF1" w14:textId="547BFA73"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cheltuielile salariale efectuate cu personalul inclus în proiect, aflat în concediu de maternitate;</w:t>
      </w:r>
    </w:p>
    <w:p w14:paraId="3CC96EF7" w14:textId="1DA3E0A8" w:rsidR="00E92E42" w:rsidRPr="004D65DE" w:rsidRDefault="004C4A31" w:rsidP="004C4A31">
      <w:pPr>
        <w:pStyle w:val="NoSpacing"/>
        <w:numPr>
          <w:ilvl w:val="0"/>
          <w:numId w:val="6"/>
        </w:numPr>
        <w:spacing w:line="276" w:lineRule="auto"/>
        <w:jc w:val="both"/>
        <w:rPr>
          <w:rFonts w:ascii="Times New Roman" w:hAnsi="Times New Roman" w:cs="Times New Roman"/>
          <w:color w:val="auto"/>
          <w:sz w:val="24"/>
        </w:rPr>
      </w:pPr>
      <w:r>
        <w:rPr>
          <w:rFonts w:ascii="Times New Roman" w:hAnsi="Times New Roman" w:cs="Times New Roman"/>
          <w:color w:val="auto"/>
          <w:sz w:val="24"/>
        </w:rPr>
        <w:t>o</w:t>
      </w:r>
      <w:r w:rsidRPr="004C4A31">
        <w:rPr>
          <w:rFonts w:ascii="Times New Roman" w:hAnsi="Times New Roman" w:cs="Times New Roman"/>
          <w:color w:val="auto"/>
          <w:sz w:val="24"/>
        </w:rPr>
        <w:t>rice altă metodă de amortizare cu excepţia metodei de amortizare liniară.</w:t>
      </w:r>
      <w:r w:rsidR="004D65DE" w:rsidRPr="004D65DE">
        <w:rPr>
          <w:rFonts w:ascii="Times New Roman" w:hAnsi="Times New Roman" w:cs="Times New Roman"/>
          <w:color w:val="auto"/>
          <w:sz w:val="24"/>
        </w:rPr>
        <w:t>;</w:t>
      </w:r>
    </w:p>
    <w:p w14:paraId="62DFDB87" w14:textId="3C132A63" w:rsidR="008D22C6" w:rsidRPr="004B7A22" w:rsidRDefault="008D22C6" w:rsidP="004B7A22">
      <w:pPr>
        <w:pStyle w:val="Heading2"/>
      </w:pPr>
      <w:bookmarkStart w:id="111" w:name="_Toc54269293"/>
      <w:bookmarkStart w:id="112" w:name="_Toc59440134"/>
      <w:r w:rsidRPr="004B7A22">
        <w:t>Modalitatea de acordare a ajutor</w:t>
      </w:r>
      <w:r w:rsidR="004B7A22">
        <w:t>ului</w:t>
      </w:r>
      <w:r w:rsidRPr="004B7A22">
        <w:t xml:space="preserve"> de minimis</w:t>
      </w:r>
      <w:bookmarkEnd w:id="111"/>
      <w:bookmarkEnd w:id="112"/>
    </w:p>
    <w:p w14:paraId="3F0B57A1" w14:textId="7F468D74" w:rsidR="008D22C6" w:rsidRPr="00643EC6" w:rsidRDefault="008D22C6" w:rsidP="00292E82">
      <w:pPr>
        <w:pStyle w:val="NoSpacing"/>
        <w:spacing w:line="276" w:lineRule="auto"/>
        <w:jc w:val="both"/>
        <w:rPr>
          <w:rFonts w:ascii="Times New Roman" w:hAnsi="Times New Roman" w:cs="Times New Roman"/>
          <w:color w:val="auto"/>
          <w:sz w:val="24"/>
          <w:lang w:eastAsia="fr-FR"/>
        </w:rPr>
      </w:pPr>
      <w:r w:rsidRPr="00643EC6">
        <w:rPr>
          <w:rFonts w:ascii="Times New Roman" w:hAnsi="Times New Roman" w:cs="Times New Roman"/>
          <w:b/>
          <w:bCs/>
          <w:color w:val="auto"/>
          <w:sz w:val="24"/>
          <w:lang w:eastAsia="fr-FR"/>
        </w:rPr>
        <w:t>Furnizorul schemei</w:t>
      </w:r>
      <w:r w:rsidRPr="00643EC6">
        <w:rPr>
          <w:rFonts w:ascii="Times New Roman" w:hAnsi="Times New Roman" w:cs="Times New Roman"/>
          <w:color w:val="auto"/>
          <w:sz w:val="24"/>
          <w:lang w:eastAsia="fr-FR"/>
        </w:rPr>
        <w:t xml:space="preserve"> (Ministerul Fondurilor Europene, prin AM POAT) lansează cererea de propuneri de proiecte, stabilește condițiile de eligibilitate și de selecție și semnează contractele de finanțare cu administratorii schemei (Agenţiile pentru Dezvoltare Regională</w:t>
      </w:r>
      <w:r w:rsidR="000405D5" w:rsidRPr="00643EC6">
        <w:rPr>
          <w:rFonts w:ascii="Times New Roman" w:hAnsi="Times New Roman" w:cs="Times New Roman"/>
          <w:color w:val="auto"/>
          <w:sz w:val="24"/>
          <w:lang w:eastAsia="fr-FR"/>
        </w:rPr>
        <w:t>).</w:t>
      </w:r>
    </w:p>
    <w:p w14:paraId="543CD170" w14:textId="77777777" w:rsidR="000405D5" w:rsidRPr="00643EC6" w:rsidRDefault="000405D5" w:rsidP="00330995">
      <w:pPr>
        <w:pStyle w:val="NoSpacing"/>
        <w:spacing w:line="276" w:lineRule="auto"/>
        <w:rPr>
          <w:rFonts w:ascii="Times New Roman" w:hAnsi="Times New Roman" w:cs="Times New Roman"/>
          <w:color w:val="auto"/>
          <w:sz w:val="24"/>
          <w:lang w:eastAsia="fr-FR"/>
        </w:rPr>
      </w:pPr>
    </w:p>
    <w:p w14:paraId="59406C28" w14:textId="3E1A1604" w:rsidR="008D22C6" w:rsidRPr="00643EC6" w:rsidRDefault="00643EC6" w:rsidP="00330995">
      <w:pPr>
        <w:spacing w:line="276" w:lineRule="auto"/>
        <w:jc w:val="both"/>
        <w:rPr>
          <w:rFonts w:ascii="Times New Roman" w:hAnsi="Times New Roman" w:cs="Times New Roman"/>
          <w:color w:val="auto"/>
        </w:rPr>
      </w:pPr>
      <w:r w:rsidRPr="00643EC6">
        <w:rPr>
          <w:rFonts w:ascii="Times New Roman" w:eastAsia="Calibri" w:hAnsi="Times New Roman" w:cs="Times New Roman"/>
          <w:color w:val="auto"/>
        </w:rPr>
        <w:t>ADR Sud-Est</w:t>
      </w:r>
      <w:r w:rsidR="008D22C6" w:rsidRPr="00643EC6">
        <w:rPr>
          <w:rFonts w:ascii="Times New Roman" w:eastAsia="Calibri" w:hAnsi="Times New Roman" w:cs="Times New Roman"/>
          <w:color w:val="auto"/>
        </w:rPr>
        <w:t xml:space="preserve"> asigur</w:t>
      </w:r>
      <w:r w:rsidRPr="00643EC6">
        <w:rPr>
          <w:rFonts w:ascii="Times New Roman" w:eastAsia="Calibri" w:hAnsi="Times New Roman" w:cs="Times New Roman"/>
          <w:color w:val="auto"/>
        </w:rPr>
        <w:t>ă</w:t>
      </w:r>
      <w:r w:rsidR="008D22C6" w:rsidRPr="00643EC6">
        <w:rPr>
          <w:rFonts w:ascii="Times New Roman" w:eastAsia="Calibri" w:hAnsi="Times New Roman" w:cs="Times New Roman"/>
          <w:color w:val="auto"/>
        </w:rPr>
        <w:t xml:space="preserve"> i</w:t>
      </w:r>
      <w:r w:rsidR="008D22C6" w:rsidRPr="00643EC6">
        <w:rPr>
          <w:rFonts w:ascii="Times New Roman" w:hAnsi="Times New Roman" w:cs="Times New Roman"/>
          <w:color w:val="auto"/>
        </w:rPr>
        <w:t>mplementarea schemei aprobată prin OMFE nr. 894/03.08.2020, precum și respectarea obligațiilor ce decurg din ghid</w:t>
      </w:r>
      <w:r w:rsidR="00F330FD" w:rsidRPr="00643EC6">
        <w:rPr>
          <w:rFonts w:ascii="Times New Roman" w:hAnsi="Times New Roman" w:cs="Times New Roman"/>
          <w:color w:val="auto"/>
        </w:rPr>
        <w:t>ul</w:t>
      </w:r>
      <w:r w:rsidR="008D22C6" w:rsidRPr="00643EC6">
        <w:rPr>
          <w:rFonts w:ascii="Times New Roman" w:hAnsi="Times New Roman" w:cs="Times New Roman"/>
          <w:color w:val="auto"/>
        </w:rPr>
        <w:t xml:space="preserve"> POAT</w:t>
      </w:r>
      <w:r w:rsidRPr="00643EC6">
        <w:rPr>
          <w:rFonts w:ascii="Times New Roman" w:hAnsi="Times New Roman" w:cs="Times New Roman"/>
          <w:color w:val="auto"/>
        </w:rPr>
        <w:t>.</w:t>
      </w:r>
    </w:p>
    <w:p w14:paraId="68AD2149" w14:textId="77777777" w:rsidR="000405D5" w:rsidRPr="003058CF" w:rsidRDefault="000405D5" w:rsidP="00330995">
      <w:pPr>
        <w:spacing w:line="276" w:lineRule="auto"/>
        <w:jc w:val="both"/>
        <w:rPr>
          <w:rFonts w:ascii="Times New Roman" w:hAnsi="Times New Roman" w:cs="Times New Roman"/>
          <w:color w:val="FF0000"/>
        </w:rPr>
      </w:pPr>
    </w:p>
    <w:p w14:paraId="35FE7273" w14:textId="7BC73C11" w:rsidR="000405D5" w:rsidRPr="00643EC6" w:rsidRDefault="000405D5" w:rsidP="00330995">
      <w:pPr>
        <w:spacing w:line="276" w:lineRule="auto"/>
        <w:rPr>
          <w:rFonts w:ascii="Times New Roman" w:eastAsia="Calibri" w:hAnsi="Times New Roman" w:cs="Times New Roman"/>
          <w:color w:val="auto"/>
        </w:rPr>
      </w:pPr>
      <w:r w:rsidRPr="00643EC6">
        <w:rPr>
          <w:rFonts w:ascii="Times New Roman" w:eastAsia="Calibri" w:hAnsi="Times New Roman" w:cs="Times New Roman"/>
          <w:b/>
          <w:color w:val="auto"/>
        </w:rPr>
        <w:t>Drepturile și obligațiile beneficiarilor de ajutor de minimis</w:t>
      </w:r>
      <w:r w:rsidRPr="00643EC6">
        <w:rPr>
          <w:rFonts w:ascii="Times New Roman" w:eastAsia="Calibri" w:hAnsi="Times New Roman" w:cs="Times New Roman"/>
          <w:color w:val="auto"/>
        </w:rPr>
        <w:t>:</w:t>
      </w:r>
    </w:p>
    <w:p w14:paraId="7D7966A9" w14:textId="179C8FE4" w:rsidR="000405D5" w:rsidRPr="00643EC6" w:rsidRDefault="000405D5" w:rsidP="00330995">
      <w:pPr>
        <w:spacing w:line="276" w:lineRule="auto"/>
        <w:ind w:left="360"/>
        <w:jc w:val="both"/>
        <w:rPr>
          <w:rFonts w:ascii="Times New Roman" w:eastAsia="Calibri" w:hAnsi="Times New Roman" w:cs="Times New Roman"/>
          <w:color w:val="auto"/>
        </w:rPr>
      </w:pPr>
      <w:r w:rsidRPr="00643EC6">
        <w:rPr>
          <w:rFonts w:ascii="Times New Roman" w:eastAsia="Calibri" w:hAnsi="Times New Roman" w:cs="Times New Roman"/>
          <w:color w:val="auto"/>
        </w:rPr>
        <w:t>a)</w:t>
      </w:r>
      <w:r w:rsidRPr="00643EC6">
        <w:rPr>
          <w:rFonts w:ascii="Times New Roman" w:eastAsia="Calibri" w:hAnsi="Times New Roman" w:cs="Times New Roman"/>
          <w:color w:val="auto"/>
        </w:rPr>
        <w:tab/>
        <w:t>Au dreptul de a primi sprijin financiar pentru elaborarea și aprobarea documentației tehnico-economice și de a implementa proiectele, în condițiile prevăzute în Ghidul Solicitantului - Condiții specifice</w:t>
      </w:r>
      <w:r w:rsidR="006F3C20">
        <w:rPr>
          <w:rFonts w:ascii="Times New Roman" w:eastAsia="Calibri" w:hAnsi="Times New Roman" w:cs="Times New Roman"/>
          <w:color w:val="auto"/>
        </w:rPr>
        <w:t xml:space="preserve"> de accesare a fondurilor din Programul Operațional Asistență Tehnică 2014-2020 pentru pregătirea portofoliului de proiecte, pentru perioada de programare 2021-2027, în domeniul specializării inteligente aprobat prin OMFE nr. 1018/02.09.2020</w:t>
      </w:r>
      <w:r w:rsidR="00DA2A05">
        <w:rPr>
          <w:rFonts w:ascii="Times New Roman" w:eastAsia="Calibri" w:hAnsi="Times New Roman" w:cs="Times New Roman"/>
          <w:color w:val="auto"/>
        </w:rPr>
        <w:t xml:space="preserve"> și prezentul ghid, cu completările și modificările ulterioare</w:t>
      </w:r>
      <w:r w:rsidRPr="00643EC6">
        <w:rPr>
          <w:rFonts w:ascii="Times New Roman" w:eastAsia="Calibri" w:hAnsi="Times New Roman" w:cs="Times New Roman"/>
          <w:color w:val="auto"/>
        </w:rPr>
        <w:t>;</w:t>
      </w:r>
    </w:p>
    <w:p w14:paraId="35646D23" w14:textId="464DE2D1" w:rsidR="000405D5" w:rsidRPr="00643EC6" w:rsidRDefault="000405D5" w:rsidP="00330995">
      <w:pPr>
        <w:spacing w:line="276" w:lineRule="auto"/>
        <w:ind w:left="360"/>
        <w:jc w:val="both"/>
        <w:rPr>
          <w:rFonts w:ascii="Times New Roman" w:eastAsia="Calibri" w:hAnsi="Times New Roman" w:cs="Times New Roman"/>
          <w:color w:val="auto"/>
        </w:rPr>
      </w:pPr>
      <w:r w:rsidRPr="00643EC6">
        <w:rPr>
          <w:rFonts w:ascii="Times New Roman" w:eastAsia="Calibri" w:hAnsi="Times New Roman" w:cs="Times New Roman"/>
          <w:color w:val="auto"/>
        </w:rPr>
        <w:t>b) Înainte de primirea ajutorului, transmit administratorului Schemei o declarație pe propria răspundere cu privire la sprijinul financiar din fonduri publice primit pentru aceleași cheltuieli eligibile și alte documente necesare pentru verificarea respectării condițiilor de ajutor de minimis (bilanț/balanță);</w:t>
      </w:r>
    </w:p>
    <w:p w14:paraId="68BBA869" w14:textId="41AC2256" w:rsidR="000405D5" w:rsidRPr="00643EC6" w:rsidRDefault="000405D5" w:rsidP="00330995">
      <w:pPr>
        <w:spacing w:line="276" w:lineRule="auto"/>
        <w:ind w:left="360"/>
        <w:jc w:val="both"/>
        <w:rPr>
          <w:rFonts w:ascii="Times New Roman" w:eastAsia="Calibri" w:hAnsi="Times New Roman" w:cs="Times New Roman"/>
          <w:color w:val="auto"/>
        </w:rPr>
      </w:pPr>
      <w:r w:rsidRPr="00643EC6">
        <w:rPr>
          <w:rFonts w:ascii="Times New Roman" w:eastAsia="Calibri" w:hAnsi="Times New Roman" w:cs="Times New Roman"/>
          <w:color w:val="auto"/>
        </w:rPr>
        <w:t>c)</w:t>
      </w:r>
      <w:r w:rsidRPr="00643EC6">
        <w:rPr>
          <w:rFonts w:ascii="Times New Roman" w:eastAsia="Calibri" w:hAnsi="Times New Roman" w:cs="Times New Roman"/>
          <w:color w:val="auto"/>
        </w:rPr>
        <w:tab/>
        <w:t>Pentru a beneficia de ajutor de minimis, au obligația de a implementa proiectele în condițiile prevăzute în Ghidul Solicitantului - Condiții specifice</w:t>
      </w:r>
      <w:r w:rsidR="00F10C02">
        <w:rPr>
          <w:rFonts w:ascii="Times New Roman" w:eastAsia="Calibri" w:hAnsi="Times New Roman" w:cs="Times New Roman"/>
          <w:color w:val="auto"/>
        </w:rPr>
        <w:t xml:space="preserve"> de accesare a fondurilor din Programul Operațional Asistență Tehnică 2014-2020 pentru pregătirea portofoliului de proiecte, pentru perioada de programare 2021-2027, în domeniul specializării inteligente aprobat prin OMFE nr. 1018/02.09.2020 și prezentul ghid, cu completările și modificările ulterioare</w:t>
      </w:r>
      <w:r w:rsidR="00F10C02" w:rsidRPr="00643EC6">
        <w:rPr>
          <w:rFonts w:ascii="Times New Roman" w:eastAsia="Calibri" w:hAnsi="Times New Roman" w:cs="Times New Roman"/>
          <w:color w:val="auto"/>
        </w:rPr>
        <w:t>;</w:t>
      </w:r>
    </w:p>
    <w:p w14:paraId="0238B60A" w14:textId="25585815" w:rsidR="000405D5" w:rsidRPr="00643EC6" w:rsidRDefault="000405D5" w:rsidP="00330995">
      <w:pPr>
        <w:spacing w:line="276" w:lineRule="auto"/>
        <w:ind w:left="360"/>
        <w:jc w:val="both"/>
        <w:rPr>
          <w:rFonts w:ascii="Times New Roman" w:eastAsia="Calibri" w:hAnsi="Times New Roman" w:cs="Times New Roman"/>
          <w:color w:val="auto"/>
        </w:rPr>
      </w:pPr>
      <w:r w:rsidRPr="00643EC6">
        <w:rPr>
          <w:rFonts w:ascii="Times New Roman" w:eastAsia="Calibri" w:hAnsi="Times New Roman" w:cs="Times New Roman"/>
          <w:color w:val="auto"/>
        </w:rPr>
        <w:t>d)</w:t>
      </w:r>
      <w:r w:rsidRPr="00643EC6">
        <w:rPr>
          <w:rFonts w:ascii="Times New Roman" w:eastAsia="Calibri" w:hAnsi="Times New Roman" w:cs="Times New Roman"/>
          <w:color w:val="auto"/>
        </w:rPr>
        <w:tab/>
        <w:t>Au obligația de a raporta administratorului schemei/furnizorului schemei toate datele și informațiile necesare pentru monitorizarea ajutorului de minimis acordat;</w:t>
      </w:r>
    </w:p>
    <w:p w14:paraId="23CD3AA5" w14:textId="0C00E9C2" w:rsidR="000405D5" w:rsidRPr="00643EC6" w:rsidRDefault="000405D5" w:rsidP="00330995">
      <w:pPr>
        <w:spacing w:line="276" w:lineRule="auto"/>
        <w:ind w:left="360"/>
        <w:jc w:val="both"/>
        <w:rPr>
          <w:rFonts w:ascii="Times New Roman" w:eastAsia="Calibri" w:hAnsi="Times New Roman" w:cs="Times New Roman"/>
          <w:color w:val="auto"/>
        </w:rPr>
      </w:pPr>
      <w:r w:rsidRPr="00F10C02">
        <w:rPr>
          <w:rFonts w:ascii="Times New Roman" w:eastAsia="Times New Roman" w:hAnsi="Times New Roman" w:cs="Times New Roman"/>
          <w:color w:val="auto"/>
          <w:szCs w:val="20"/>
        </w:rPr>
        <w:t xml:space="preserve">e) </w:t>
      </w:r>
      <w:r w:rsidRPr="00F10C02">
        <w:rPr>
          <w:rFonts w:ascii="Times New Roman" w:eastAsia="Calibri" w:hAnsi="Times New Roman" w:cs="Times New Roman"/>
          <w:color w:val="auto"/>
        </w:rPr>
        <w:t>Au</w:t>
      </w:r>
      <w:r w:rsidRPr="00F10C02">
        <w:rPr>
          <w:rFonts w:ascii="Times New Roman" w:eastAsia="Times New Roman" w:hAnsi="Times New Roman" w:cs="Times New Roman"/>
          <w:color w:val="auto"/>
          <w:szCs w:val="20"/>
        </w:rPr>
        <w:t xml:space="preserve"> obligația de a face dovada depunerii cererilor de finanțare în perioada de programare 2021-2027 pentru proiectele de investiții în infrastructură pentru care au fost pregătite documentațiile</w:t>
      </w:r>
      <w:r w:rsidR="00100B29" w:rsidRPr="007977F6">
        <w:rPr>
          <w:rFonts w:ascii="Times New Roman" w:eastAsia="Times New Roman" w:hAnsi="Times New Roman" w:cs="Times New Roman"/>
          <w:color w:val="auto"/>
          <w:szCs w:val="20"/>
        </w:rPr>
        <w:t>.</w:t>
      </w:r>
      <w:r w:rsidR="00100B29">
        <w:rPr>
          <w:rFonts w:ascii="Times New Roman" w:eastAsia="Times New Roman" w:hAnsi="Times New Roman" w:cs="Times New Roman"/>
          <w:color w:val="auto"/>
          <w:szCs w:val="20"/>
          <w:highlight w:val="yellow"/>
        </w:rPr>
        <w:t xml:space="preserve"> </w:t>
      </w:r>
      <w:r w:rsidR="00100B29" w:rsidRPr="007977F6">
        <w:rPr>
          <w:rFonts w:ascii="Times New Roman" w:eastAsia="Times New Roman" w:hAnsi="Times New Roman" w:cs="Times New Roman"/>
          <w:color w:val="auto"/>
          <w:szCs w:val="20"/>
        </w:rPr>
        <w:t>Lipsa dovezii de depunere a acestora, constituie sancțiune</w:t>
      </w:r>
      <w:r w:rsidR="00A54A8B" w:rsidRPr="007977F6">
        <w:rPr>
          <w:rFonts w:ascii="Times New Roman" w:eastAsia="Times New Roman" w:hAnsi="Times New Roman" w:cs="Times New Roman"/>
          <w:color w:val="auto"/>
          <w:szCs w:val="20"/>
        </w:rPr>
        <w:t xml:space="preserve">, beneficiarii fiind obligați să restituie finanțarea acordată în condițiile Ghidului Solicitantului Condiții Specifice de accesare a </w:t>
      </w:r>
      <w:r w:rsidR="00A54A8B" w:rsidRPr="007977F6">
        <w:rPr>
          <w:rFonts w:ascii="Times New Roman" w:eastAsia="Times New Roman" w:hAnsi="Times New Roman" w:cs="Times New Roman"/>
          <w:color w:val="auto"/>
          <w:szCs w:val="20"/>
        </w:rPr>
        <w:lastRenderedPageBreak/>
        <w:t>fondurilor din Programul Operațional Asistență Tehnică 2014-2020 pentru pregătirea portofoliului de proiecte, pentru perioada de programare 2021-2027, în domeniul specializării inteligente</w:t>
      </w:r>
      <w:r w:rsidR="004D1096" w:rsidRPr="007977F6">
        <w:rPr>
          <w:rFonts w:ascii="Times New Roman" w:eastAsia="Times New Roman" w:hAnsi="Times New Roman" w:cs="Times New Roman"/>
          <w:color w:val="auto"/>
          <w:szCs w:val="20"/>
        </w:rPr>
        <w:t xml:space="preserve">, a schemei și în conformitate cu obligațiile stipulate în contractul de acordare a sprijinului </w:t>
      </w:r>
      <w:r w:rsidR="00BB283D" w:rsidRPr="007977F6">
        <w:rPr>
          <w:rFonts w:ascii="Times New Roman" w:eastAsia="Times New Roman" w:hAnsi="Times New Roman" w:cs="Times New Roman"/>
          <w:color w:val="auto"/>
          <w:szCs w:val="20"/>
        </w:rPr>
        <w:t>financiar;</w:t>
      </w:r>
    </w:p>
    <w:p w14:paraId="603A44C8" w14:textId="1D060190" w:rsidR="00BB283D" w:rsidRDefault="000405D5" w:rsidP="00330995">
      <w:pPr>
        <w:spacing w:line="276" w:lineRule="auto"/>
        <w:ind w:left="360"/>
        <w:jc w:val="both"/>
        <w:rPr>
          <w:rFonts w:ascii="Times New Roman" w:eastAsia="Calibri" w:hAnsi="Times New Roman" w:cs="Times New Roman"/>
          <w:color w:val="auto"/>
        </w:rPr>
      </w:pPr>
      <w:r w:rsidRPr="00643EC6">
        <w:rPr>
          <w:rFonts w:ascii="Times New Roman" w:eastAsia="Calibri" w:hAnsi="Times New Roman" w:cs="Times New Roman"/>
          <w:color w:val="auto"/>
        </w:rPr>
        <w:t>f) Au obligația de a restitui</w:t>
      </w:r>
      <w:r w:rsidR="00517544">
        <w:rPr>
          <w:rFonts w:ascii="Times New Roman" w:eastAsia="Calibri" w:hAnsi="Times New Roman" w:cs="Times New Roman"/>
          <w:color w:val="auto"/>
        </w:rPr>
        <w:t xml:space="preserve"> Adm</w:t>
      </w:r>
      <w:r w:rsidR="003D7F28">
        <w:rPr>
          <w:rFonts w:ascii="Times New Roman" w:eastAsia="Calibri" w:hAnsi="Times New Roman" w:cs="Times New Roman"/>
          <w:color w:val="auto"/>
        </w:rPr>
        <w:t>i</w:t>
      </w:r>
      <w:r w:rsidR="00517544">
        <w:rPr>
          <w:rFonts w:ascii="Times New Roman" w:eastAsia="Calibri" w:hAnsi="Times New Roman" w:cs="Times New Roman"/>
          <w:color w:val="auto"/>
        </w:rPr>
        <w:t>nistratorului de schemă</w:t>
      </w:r>
      <w:r w:rsidRPr="00643EC6">
        <w:rPr>
          <w:rFonts w:ascii="Times New Roman" w:eastAsia="Calibri" w:hAnsi="Times New Roman" w:cs="Times New Roman"/>
          <w:color w:val="auto"/>
        </w:rPr>
        <w:t>, după caz, parțial sau integral, valoarea ajutorului de minimis primit în situația nerespectării condițiilor de acordare și utilizare a ajutorului, inclusiv dobânda aferentă</w:t>
      </w:r>
      <w:r w:rsidR="00BC6C81">
        <w:rPr>
          <w:rFonts w:ascii="Times New Roman" w:eastAsia="Calibri" w:hAnsi="Times New Roman" w:cs="Times New Roman"/>
          <w:color w:val="auto"/>
        </w:rPr>
        <w:t xml:space="preserve"> </w:t>
      </w:r>
      <w:r w:rsidR="00BB283D" w:rsidRPr="000246CD">
        <w:rPr>
          <w:rFonts w:ascii="Times New Roman" w:eastAsia="Calibri" w:hAnsi="Times New Roman" w:cs="Times New Roman"/>
          <w:color w:val="auto"/>
        </w:rPr>
        <w:t>finanțării primite (de la data plății și până la recuperarea integrală)</w:t>
      </w:r>
      <w:r w:rsidRPr="000246CD">
        <w:rPr>
          <w:rFonts w:ascii="Times New Roman" w:eastAsia="Calibri" w:hAnsi="Times New Roman" w:cs="Times New Roman"/>
          <w:color w:val="auto"/>
        </w:rPr>
        <w:t>, precum și în situația în care acesta nu a depus o cerere de finanțare pentru proiectul</w:t>
      </w:r>
      <w:r w:rsidRPr="00643EC6">
        <w:rPr>
          <w:rFonts w:ascii="Times New Roman" w:eastAsia="Calibri" w:hAnsi="Times New Roman" w:cs="Times New Roman"/>
          <w:color w:val="auto"/>
        </w:rPr>
        <w:t xml:space="preserve"> pentru care au fost pregătite documentațiile tehnico-economice, în cadrul apelurilor de proiecte din perioada de programare 2021-2027. Plata sumelor datorate se realizează în termen de 30 de zile de la data comunicării deciziei de recuperare a ajutorului de minimis, în contul indicat în cuprinsul acesteia;</w:t>
      </w:r>
    </w:p>
    <w:p w14:paraId="723A6AA3" w14:textId="1A147D76" w:rsidR="000405D5" w:rsidRPr="00643EC6" w:rsidRDefault="00BB283D" w:rsidP="00330995">
      <w:pPr>
        <w:spacing w:line="276" w:lineRule="auto"/>
        <w:ind w:left="360"/>
        <w:jc w:val="both"/>
        <w:rPr>
          <w:rFonts w:ascii="Times New Roman" w:eastAsia="Calibri" w:hAnsi="Times New Roman" w:cs="Times New Roman"/>
          <w:color w:val="auto"/>
        </w:rPr>
      </w:pPr>
      <w:r w:rsidRPr="000246CD">
        <w:rPr>
          <w:rFonts w:ascii="Times New Roman" w:eastAsia="Calibri" w:hAnsi="Times New Roman" w:cs="Times New Roman"/>
          <w:color w:val="auto"/>
        </w:rPr>
        <w:t>g) AM POAT recuperează de</w:t>
      </w:r>
      <w:r w:rsidR="00035189" w:rsidRPr="00BD5464">
        <w:rPr>
          <w:rFonts w:ascii="Times New Roman" w:eastAsia="Calibri" w:hAnsi="Times New Roman" w:cs="Times New Roman"/>
          <w:color w:val="auto"/>
        </w:rPr>
        <w:t xml:space="preserve"> </w:t>
      </w:r>
      <w:r w:rsidRPr="00BD5464">
        <w:rPr>
          <w:rFonts w:ascii="Times New Roman" w:eastAsia="Calibri" w:hAnsi="Times New Roman" w:cs="Times New Roman"/>
          <w:color w:val="auto"/>
        </w:rPr>
        <w:t>la administratorul schemei</w:t>
      </w:r>
      <w:r w:rsidR="00035189" w:rsidRPr="00BD5464">
        <w:rPr>
          <w:rFonts w:ascii="Times New Roman" w:eastAsia="Calibri" w:hAnsi="Times New Roman" w:cs="Times New Roman"/>
          <w:color w:val="auto"/>
        </w:rPr>
        <w:t>, ADR Sud-Est, sumele constituite debit atât pentru cazul în care nu sunt respectate prevederile pr</w:t>
      </w:r>
      <w:r w:rsidR="00035189" w:rsidRPr="000246CD">
        <w:rPr>
          <w:rFonts w:ascii="Times New Roman" w:eastAsia="Calibri" w:hAnsi="Times New Roman" w:cs="Times New Roman"/>
          <w:color w:val="auto"/>
        </w:rPr>
        <w:t>ivind depunerea proiectelor în perioada de programare 2021-2027 cât și pentru situațiile în care se constată</w:t>
      </w:r>
      <w:r w:rsidR="00742A2B" w:rsidRPr="000246CD">
        <w:rPr>
          <w:rFonts w:ascii="Times New Roman" w:eastAsia="Calibri" w:hAnsi="Times New Roman" w:cs="Times New Roman"/>
          <w:color w:val="auto"/>
        </w:rPr>
        <w:t xml:space="preserve"> nerespectarea condițiilor de acordare a ajutorului de minimis conform schemei aprobate. Clauzele și condițiile de restituire a sumelor acordate drept sprijin financiar sunt prevăzute în contractele de acordare a sprijinului financiar;</w:t>
      </w:r>
    </w:p>
    <w:p w14:paraId="4619D99D" w14:textId="03AE0268" w:rsidR="000405D5" w:rsidRPr="00643EC6" w:rsidRDefault="00BB283D" w:rsidP="00330995">
      <w:pPr>
        <w:spacing w:line="276" w:lineRule="auto"/>
        <w:ind w:left="360"/>
        <w:jc w:val="both"/>
        <w:rPr>
          <w:rFonts w:ascii="Times New Roman" w:eastAsia="Calibri" w:hAnsi="Times New Roman" w:cs="Times New Roman"/>
          <w:color w:val="auto"/>
        </w:rPr>
      </w:pPr>
      <w:r>
        <w:rPr>
          <w:rFonts w:ascii="Times New Roman" w:eastAsia="Calibri" w:hAnsi="Times New Roman" w:cs="Times New Roman"/>
          <w:color w:val="auto"/>
        </w:rPr>
        <w:t>h</w:t>
      </w:r>
      <w:r w:rsidR="000405D5" w:rsidRPr="00643EC6">
        <w:rPr>
          <w:rFonts w:ascii="Times New Roman" w:eastAsia="Calibri" w:hAnsi="Times New Roman" w:cs="Times New Roman"/>
          <w:color w:val="auto"/>
        </w:rPr>
        <w:t>) Beneficiarul ajutorului de minimis are dreptul de a contesta la AM POAT în termen de 30 de zile de la comunicare, potrivit art. 7 alin. (1) din Legea contenciosului administrativ nr. 554/2004, cu modificările și completările ulterioare. Contestația administrativă se transmite la structura emitentă a deciziei de stopare/recuperare, care are obligația să o soluționeze în termen de 30 de zile calendaristice de la data înregistrării acesteia;</w:t>
      </w:r>
    </w:p>
    <w:p w14:paraId="68BE332D" w14:textId="459EF5FF" w:rsidR="000405D5" w:rsidRDefault="00BB283D" w:rsidP="00330995">
      <w:pPr>
        <w:spacing w:line="276" w:lineRule="auto"/>
        <w:ind w:left="360"/>
        <w:jc w:val="both"/>
        <w:rPr>
          <w:rFonts w:ascii="Times New Roman" w:eastAsia="Calibri" w:hAnsi="Times New Roman" w:cs="Times New Roman"/>
          <w:color w:val="FF0000"/>
        </w:rPr>
      </w:pPr>
      <w:r>
        <w:rPr>
          <w:rFonts w:ascii="Times New Roman" w:eastAsia="Calibri" w:hAnsi="Times New Roman" w:cs="Times New Roman"/>
          <w:color w:val="auto"/>
        </w:rPr>
        <w:t>i</w:t>
      </w:r>
      <w:r w:rsidR="000405D5" w:rsidRPr="00643EC6">
        <w:rPr>
          <w:rFonts w:ascii="Times New Roman" w:eastAsia="Calibri" w:hAnsi="Times New Roman" w:cs="Times New Roman"/>
          <w:color w:val="auto"/>
        </w:rPr>
        <w:t xml:space="preserve">) Beneficiarul de ajutor de minimis trebuie să păstreze timp de minimum 10 ani de la data la care a fost acordată ultima alocare specifică toate documentele referitoare la ajutorul de minimis primit în cadrul Schemei. Această evidență trebuie să conțină informațiile necesare pentru a demonstra respectarea tuturor condițiilor impuse prin actul de acordare, cum sunt: datele de identificare a beneficiarului, durata, cheltuielile eligibile, valoarea, momentul și modalitatea acordării ajutorului, originea acestuia, durata, metoda de calcul al ajutoarelor acordate. </w:t>
      </w:r>
      <w:r w:rsidR="000405D5" w:rsidRPr="003058CF">
        <w:rPr>
          <w:rFonts w:ascii="Times New Roman" w:eastAsia="Calibri" w:hAnsi="Times New Roman" w:cs="Times New Roman"/>
          <w:color w:val="FF0000"/>
        </w:rPr>
        <w:t xml:space="preserve"> </w:t>
      </w:r>
    </w:p>
    <w:p w14:paraId="0EBAECA1" w14:textId="77777777" w:rsidR="00143AAB" w:rsidRPr="003058CF" w:rsidRDefault="00143AAB" w:rsidP="00330995">
      <w:pPr>
        <w:spacing w:line="276" w:lineRule="auto"/>
        <w:ind w:left="360"/>
        <w:jc w:val="both"/>
        <w:rPr>
          <w:rFonts w:ascii="Times New Roman" w:eastAsia="Calibri" w:hAnsi="Times New Roman" w:cs="Times New Roman"/>
          <w:color w:val="FF0000"/>
        </w:rPr>
      </w:pPr>
    </w:p>
    <w:p w14:paraId="7AB9216B" w14:textId="7D8B24B4" w:rsidR="004E0E35" w:rsidRPr="003058CF" w:rsidRDefault="005725C0" w:rsidP="00643EC6">
      <w:pPr>
        <w:pStyle w:val="Heading1"/>
        <w:rPr>
          <w:rFonts w:eastAsia="Times New Roman"/>
        </w:rPr>
      </w:pPr>
      <w:bookmarkStart w:id="113" w:name="_Toc54269294"/>
      <w:bookmarkStart w:id="114" w:name="_Toc59440135"/>
      <w:r w:rsidRPr="003058CF">
        <w:rPr>
          <w:rFonts w:eastAsia="Times New Roman"/>
        </w:rPr>
        <w:t>Documenta</w:t>
      </w:r>
      <w:r w:rsidR="0093620D">
        <w:rPr>
          <w:rFonts w:eastAsia="Times New Roman"/>
        </w:rPr>
        <w:t>ț</w:t>
      </w:r>
      <w:r w:rsidRPr="003058CF">
        <w:rPr>
          <w:rFonts w:eastAsia="Times New Roman"/>
        </w:rPr>
        <w:t xml:space="preserve">ia de </w:t>
      </w:r>
      <w:r w:rsidR="008D5BE1" w:rsidRPr="003058CF">
        <w:rPr>
          <w:rFonts w:eastAsia="Times New Roman"/>
        </w:rPr>
        <w:t>finan</w:t>
      </w:r>
      <w:r w:rsidR="00143AAB">
        <w:rPr>
          <w:rFonts w:eastAsia="Times New Roman"/>
        </w:rPr>
        <w:t>ț</w:t>
      </w:r>
      <w:r w:rsidR="00BB6EDC" w:rsidRPr="003058CF">
        <w:rPr>
          <w:rFonts w:eastAsia="Times New Roman"/>
        </w:rPr>
        <w:t>ar</w:t>
      </w:r>
      <w:r w:rsidRPr="003058CF">
        <w:rPr>
          <w:rFonts w:eastAsia="Times New Roman"/>
        </w:rPr>
        <w:t>e</w:t>
      </w:r>
      <w:bookmarkEnd w:id="113"/>
      <w:bookmarkEnd w:id="114"/>
      <w:r w:rsidRPr="003058CF">
        <w:rPr>
          <w:rFonts w:eastAsia="Times New Roman"/>
        </w:rPr>
        <w:t xml:space="preserve"> </w:t>
      </w:r>
    </w:p>
    <w:p w14:paraId="70DFC0AA" w14:textId="1DD61775" w:rsidR="00B746DC" w:rsidRPr="000F3002" w:rsidRDefault="00B746DC" w:rsidP="00B746DC">
      <w:pPr>
        <w:spacing w:line="276" w:lineRule="auto"/>
        <w:jc w:val="both"/>
        <w:rPr>
          <w:rFonts w:ascii="Times New Roman" w:hAnsi="Times New Roman" w:cs="Times New Roman"/>
          <w:color w:val="auto"/>
        </w:rPr>
      </w:pPr>
      <w:r w:rsidRPr="00B746DC">
        <w:rPr>
          <w:rFonts w:ascii="Times New Roman" w:hAnsi="Times New Roman" w:cs="Times New Roman"/>
          <w:color w:val="auto"/>
        </w:rPr>
        <w:t>Documentația de finanțare va fi transmisă</w:t>
      </w:r>
      <w:r w:rsidR="00143AAB">
        <w:rPr>
          <w:rFonts w:ascii="Times New Roman" w:hAnsi="Times New Roman" w:cs="Times New Roman"/>
          <w:color w:val="auto"/>
        </w:rPr>
        <w:t xml:space="preserve"> pe</w:t>
      </w:r>
      <w:r w:rsidRPr="00B746DC">
        <w:rPr>
          <w:rFonts w:ascii="Times New Roman" w:hAnsi="Times New Roman" w:cs="Times New Roman"/>
          <w:color w:val="auto"/>
        </w:rPr>
        <w:t xml:space="preserve"> e-mail: </w:t>
      </w:r>
      <w:hyperlink r:id="rId11" w:history="1">
        <w:r w:rsidR="004B7A22" w:rsidRPr="00860215">
          <w:rPr>
            <w:rStyle w:val="Hyperlink"/>
            <w:rFonts w:ascii="Times New Roman" w:hAnsi="Times New Roman" w:cs="Times New Roman"/>
          </w:rPr>
          <w:t>planificare@adrse.ro</w:t>
        </w:r>
      </w:hyperlink>
      <w:r w:rsidRPr="00B746DC">
        <w:rPr>
          <w:rFonts w:ascii="Times New Roman" w:hAnsi="Times New Roman" w:cs="Times New Roman"/>
          <w:color w:val="auto"/>
        </w:rPr>
        <w:t xml:space="preserve"> nu mai târziu </w:t>
      </w:r>
      <w:r w:rsidRPr="000F3002">
        <w:rPr>
          <w:rFonts w:ascii="Times New Roman" w:hAnsi="Times New Roman" w:cs="Times New Roman"/>
          <w:color w:val="auto"/>
        </w:rPr>
        <w:t xml:space="preserve">de </w:t>
      </w:r>
      <w:r w:rsidR="003D7F28" w:rsidRPr="00D35C7D">
        <w:rPr>
          <w:rFonts w:ascii="Times New Roman" w:hAnsi="Times New Roman" w:cs="Times New Roman"/>
          <w:color w:val="auto"/>
        </w:rPr>
        <w:t>1</w:t>
      </w:r>
      <w:r w:rsidR="00255643" w:rsidRPr="00D35C7D">
        <w:rPr>
          <w:rFonts w:ascii="Times New Roman" w:hAnsi="Times New Roman" w:cs="Times New Roman"/>
          <w:color w:val="auto"/>
        </w:rPr>
        <w:t xml:space="preserve">2 </w:t>
      </w:r>
      <w:r w:rsidR="00F20AED">
        <w:rPr>
          <w:rFonts w:ascii="Times New Roman" w:hAnsi="Times New Roman" w:cs="Times New Roman"/>
          <w:color w:val="auto"/>
        </w:rPr>
        <w:t>martie</w:t>
      </w:r>
      <w:r w:rsidR="00255643" w:rsidRPr="00D35C7D">
        <w:rPr>
          <w:rFonts w:ascii="Times New Roman" w:hAnsi="Times New Roman" w:cs="Times New Roman"/>
          <w:color w:val="auto"/>
        </w:rPr>
        <w:t xml:space="preserve"> </w:t>
      </w:r>
      <w:r w:rsidR="003D7F28" w:rsidRPr="00D35C7D">
        <w:rPr>
          <w:rFonts w:ascii="Times New Roman" w:hAnsi="Times New Roman" w:cs="Times New Roman"/>
          <w:color w:val="auto"/>
        </w:rPr>
        <w:t>2021</w:t>
      </w:r>
      <w:r w:rsidRPr="00255643">
        <w:rPr>
          <w:rFonts w:ascii="Times New Roman" w:hAnsi="Times New Roman" w:cs="Times New Roman"/>
          <w:color w:val="auto"/>
        </w:rPr>
        <w:t>, ora 23:59.</w:t>
      </w:r>
    </w:p>
    <w:p w14:paraId="25C0DC01" w14:textId="35BC9F16" w:rsidR="004E0E35" w:rsidRPr="00B746DC" w:rsidRDefault="005725C0" w:rsidP="00330995">
      <w:pPr>
        <w:spacing w:line="276" w:lineRule="auto"/>
        <w:jc w:val="both"/>
        <w:rPr>
          <w:rFonts w:ascii="Times New Roman" w:hAnsi="Times New Roman" w:cs="Times New Roman"/>
          <w:color w:val="auto"/>
        </w:rPr>
      </w:pPr>
      <w:r w:rsidRPr="00B746DC">
        <w:rPr>
          <w:rFonts w:ascii="Times New Roman" w:hAnsi="Times New Roman" w:cs="Times New Roman"/>
          <w:color w:val="auto"/>
        </w:rPr>
        <w:t>Documenta</w:t>
      </w:r>
      <w:r w:rsidR="00643EC6" w:rsidRPr="00B746DC">
        <w:rPr>
          <w:rFonts w:ascii="Times New Roman" w:hAnsi="Times New Roman" w:cs="Times New Roman"/>
          <w:color w:val="auto"/>
        </w:rPr>
        <w:t>ț</w:t>
      </w:r>
      <w:r w:rsidRPr="00B746DC">
        <w:rPr>
          <w:rFonts w:ascii="Times New Roman" w:hAnsi="Times New Roman" w:cs="Times New Roman"/>
          <w:color w:val="auto"/>
        </w:rPr>
        <w:t>ia de finan</w:t>
      </w:r>
      <w:r w:rsidR="00643EC6" w:rsidRPr="00B746DC">
        <w:rPr>
          <w:rFonts w:ascii="Times New Roman" w:hAnsi="Times New Roman" w:cs="Times New Roman"/>
          <w:color w:val="auto"/>
        </w:rPr>
        <w:t>ț</w:t>
      </w:r>
      <w:r w:rsidRPr="00B746DC">
        <w:rPr>
          <w:rFonts w:ascii="Times New Roman" w:hAnsi="Times New Roman" w:cs="Times New Roman"/>
          <w:color w:val="auto"/>
        </w:rPr>
        <w:t>are</w:t>
      </w:r>
      <w:r w:rsidR="004E0E35" w:rsidRPr="00B746DC">
        <w:rPr>
          <w:rFonts w:ascii="Times New Roman" w:hAnsi="Times New Roman" w:cs="Times New Roman"/>
          <w:color w:val="auto"/>
        </w:rPr>
        <w:t xml:space="preserve"> este compusă din:</w:t>
      </w:r>
    </w:p>
    <w:p w14:paraId="72C4E169" w14:textId="1F9EA50F" w:rsidR="004E0E35" w:rsidRPr="00B10404" w:rsidRDefault="004E0E35" w:rsidP="00D369C6">
      <w:pPr>
        <w:pStyle w:val="ListParagraph"/>
        <w:widowControl/>
        <w:numPr>
          <w:ilvl w:val="0"/>
          <w:numId w:val="16"/>
        </w:numPr>
        <w:spacing w:line="276" w:lineRule="auto"/>
        <w:contextualSpacing w:val="0"/>
        <w:rPr>
          <w:rFonts w:ascii="Times New Roman" w:hAnsi="Times New Roman" w:cs="Times New Roman"/>
          <w:color w:val="auto"/>
          <w:sz w:val="24"/>
        </w:rPr>
      </w:pPr>
      <w:r w:rsidRPr="00B10404">
        <w:rPr>
          <w:rFonts w:ascii="Times New Roman" w:hAnsi="Times New Roman" w:cs="Times New Roman"/>
          <w:color w:val="auto"/>
          <w:sz w:val="24"/>
        </w:rPr>
        <w:t xml:space="preserve">Formularul </w:t>
      </w:r>
      <w:r w:rsidR="00143AAB">
        <w:rPr>
          <w:rFonts w:ascii="Times New Roman" w:hAnsi="Times New Roman" w:cs="Times New Roman"/>
          <w:b/>
          <w:bCs/>
          <w:color w:val="auto"/>
          <w:sz w:val="24"/>
        </w:rPr>
        <w:t>Fiș</w:t>
      </w:r>
      <w:r w:rsidRPr="00B10404">
        <w:rPr>
          <w:rFonts w:ascii="Times New Roman" w:hAnsi="Times New Roman" w:cs="Times New Roman"/>
          <w:b/>
          <w:bCs/>
          <w:color w:val="auto"/>
          <w:sz w:val="24"/>
        </w:rPr>
        <w:t>ei de proiect</w:t>
      </w:r>
      <w:r w:rsidRPr="00B10404">
        <w:rPr>
          <w:rFonts w:ascii="Times New Roman" w:hAnsi="Times New Roman" w:cs="Times New Roman"/>
          <w:color w:val="auto"/>
          <w:sz w:val="24"/>
        </w:rPr>
        <w:t xml:space="preserve">  - </w:t>
      </w:r>
      <w:r w:rsidRPr="00B10404">
        <w:rPr>
          <w:rFonts w:ascii="Times New Roman" w:hAnsi="Times New Roman" w:cs="Times New Roman"/>
          <w:b/>
          <w:color w:val="auto"/>
          <w:sz w:val="24"/>
        </w:rPr>
        <w:t>Anexa nr. 1 la acest Ghid</w:t>
      </w:r>
      <w:r w:rsidRPr="00B10404">
        <w:rPr>
          <w:rFonts w:ascii="Times New Roman" w:hAnsi="Times New Roman" w:cs="Times New Roman"/>
          <w:color w:val="auto"/>
          <w:sz w:val="24"/>
        </w:rPr>
        <w:t xml:space="preserve"> prezintă aceste secțiuni și include instrucțiuni, recomandări și clarificări privind modul de completare. </w:t>
      </w:r>
    </w:p>
    <w:p w14:paraId="06086B30" w14:textId="37E12A6D" w:rsidR="004E0E35" w:rsidRPr="00B10404" w:rsidRDefault="00364F33" w:rsidP="00D369C6">
      <w:pPr>
        <w:pStyle w:val="ListParagraph"/>
        <w:widowControl/>
        <w:numPr>
          <w:ilvl w:val="0"/>
          <w:numId w:val="16"/>
        </w:numPr>
        <w:spacing w:line="276" w:lineRule="auto"/>
        <w:contextualSpacing w:val="0"/>
        <w:rPr>
          <w:rFonts w:ascii="Times New Roman" w:hAnsi="Times New Roman" w:cs="Times New Roman"/>
          <w:color w:val="auto"/>
          <w:sz w:val="24"/>
        </w:rPr>
      </w:pPr>
      <w:r>
        <w:rPr>
          <w:rFonts w:ascii="Times New Roman" w:hAnsi="Times New Roman" w:cs="Times New Roman"/>
          <w:b/>
          <w:color w:val="auto"/>
          <w:sz w:val="24"/>
        </w:rPr>
        <w:t>Anexele la formularul Fiș</w:t>
      </w:r>
      <w:r w:rsidR="004E0E35" w:rsidRPr="00B10404">
        <w:rPr>
          <w:rFonts w:ascii="Times New Roman" w:hAnsi="Times New Roman" w:cs="Times New Roman"/>
          <w:b/>
          <w:color w:val="auto"/>
          <w:sz w:val="24"/>
        </w:rPr>
        <w:t>ei de proiect.</w:t>
      </w:r>
      <w:r w:rsidR="004E0E35" w:rsidRPr="00B10404">
        <w:rPr>
          <w:rFonts w:ascii="Times New Roman" w:hAnsi="Times New Roman" w:cs="Times New Roman"/>
          <w:color w:val="auto"/>
          <w:sz w:val="24"/>
        </w:rPr>
        <w:t xml:space="preserve"> Toate aceste documente vor fi trans</w:t>
      </w:r>
      <w:r w:rsidR="008D5BE1" w:rsidRPr="00B10404">
        <w:rPr>
          <w:rFonts w:ascii="Times New Roman" w:hAnsi="Times New Roman" w:cs="Times New Roman"/>
          <w:color w:val="auto"/>
          <w:sz w:val="24"/>
        </w:rPr>
        <w:t>m</w:t>
      </w:r>
      <w:r w:rsidR="004E0E35" w:rsidRPr="00B10404">
        <w:rPr>
          <w:rFonts w:ascii="Times New Roman" w:hAnsi="Times New Roman" w:cs="Times New Roman"/>
          <w:color w:val="auto"/>
          <w:sz w:val="24"/>
        </w:rPr>
        <w:t xml:space="preserve">ise electronic, </w:t>
      </w:r>
      <w:r w:rsidR="00DE67B5">
        <w:rPr>
          <w:rFonts w:ascii="Times New Roman" w:hAnsi="Times New Roman" w:cs="Times New Roman"/>
          <w:color w:val="auto"/>
          <w:sz w:val="24"/>
        </w:rPr>
        <w:t xml:space="preserve">cu </w:t>
      </w:r>
      <w:r w:rsidR="00DE67B5" w:rsidRPr="00DE67B5">
        <w:rPr>
          <w:rFonts w:ascii="Times New Roman" w:hAnsi="Times New Roman" w:cs="Times New Roman"/>
          <w:color w:val="auto"/>
          <w:sz w:val="24"/>
        </w:rPr>
        <w:t>semnătur</w:t>
      </w:r>
      <w:r w:rsidR="00DE67B5">
        <w:rPr>
          <w:rFonts w:ascii="Times New Roman" w:hAnsi="Times New Roman" w:cs="Times New Roman"/>
          <w:color w:val="auto"/>
          <w:sz w:val="24"/>
        </w:rPr>
        <w:t>a</w:t>
      </w:r>
      <w:r w:rsidR="00DE67B5" w:rsidRPr="00DE67B5">
        <w:rPr>
          <w:rFonts w:ascii="Times New Roman" w:hAnsi="Times New Roman" w:cs="Times New Roman"/>
          <w:color w:val="auto"/>
          <w:sz w:val="24"/>
        </w:rPr>
        <w:t xml:space="preserve"> electronică extinsă a reprezentantului legal al solicitantului/partenerilor sau al persoanei împuternicite special, acolo unde este cazul</w:t>
      </w:r>
      <w:r w:rsidR="004E0E35" w:rsidRPr="00B10404">
        <w:rPr>
          <w:rFonts w:ascii="Times New Roman" w:hAnsi="Times New Roman" w:cs="Times New Roman"/>
          <w:color w:val="auto"/>
          <w:sz w:val="24"/>
        </w:rPr>
        <w:t xml:space="preserve">.  </w:t>
      </w:r>
    </w:p>
    <w:p w14:paraId="30831B29" w14:textId="7A7C2152" w:rsidR="004E0E35" w:rsidRPr="00B10404" w:rsidRDefault="004E0E35" w:rsidP="00330995">
      <w:pPr>
        <w:spacing w:line="276" w:lineRule="auto"/>
        <w:rPr>
          <w:rFonts w:ascii="Times New Roman" w:hAnsi="Times New Roman" w:cs="Times New Roman"/>
          <w:color w:val="auto"/>
        </w:rPr>
      </w:pPr>
      <w:r w:rsidRPr="00B10404">
        <w:rPr>
          <w:rFonts w:ascii="Times New Roman" w:hAnsi="Times New Roman" w:cs="Times New Roman"/>
          <w:color w:val="auto"/>
        </w:rPr>
        <w:t xml:space="preserve">Pentru unele din anexele enumerate mai jos, ghidul conține modele standard: </w:t>
      </w:r>
    </w:p>
    <w:p w14:paraId="478BCF06" w14:textId="548A6B12" w:rsidR="004E0E35" w:rsidRPr="00B10404" w:rsidRDefault="00401FE2"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B10404">
        <w:rPr>
          <w:rFonts w:ascii="Times New Roman" w:eastAsia="Times New Roman" w:hAnsi="Times New Roman" w:cs="Times New Roman"/>
          <w:color w:val="auto"/>
          <w:sz w:val="24"/>
        </w:rPr>
        <w:t>Nota de fundamentare buget</w:t>
      </w:r>
      <w:r w:rsidR="001F2433">
        <w:rPr>
          <w:rFonts w:ascii="Times New Roman" w:eastAsia="Times New Roman" w:hAnsi="Times New Roman" w:cs="Times New Roman"/>
          <w:color w:val="auto"/>
          <w:sz w:val="24"/>
        </w:rPr>
        <w:t>. Solicitanții</w:t>
      </w:r>
      <w:r w:rsidR="004E0E35" w:rsidRPr="00B10404">
        <w:rPr>
          <w:rFonts w:ascii="Times New Roman" w:eastAsia="Times New Roman" w:hAnsi="Times New Roman" w:cs="Times New Roman"/>
          <w:color w:val="auto"/>
          <w:sz w:val="24"/>
        </w:rPr>
        <w:t xml:space="preserve"> </w:t>
      </w:r>
      <w:r w:rsidR="001F2433">
        <w:rPr>
          <w:rFonts w:ascii="Times New Roman" w:eastAsia="Times New Roman" w:hAnsi="Times New Roman" w:cs="Times New Roman"/>
          <w:color w:val="auto"/>
          <w:sz w:val="24"/>
        </w:rPr>
        <w:t xml:space="preserve">vor prezenta minim 2 tipuri de documente suport pentru a justifica valoarea propusă: oferte de preț, contracte similare sau alte documente justificative care </w:t>
      </w:r>
      <w:r w:rsidR="001F2433">
        <w:rPr>
          <w:rFonts w:ascii="Times New Roman" w:eastAsia="Times New Roman" w:hAnsi="Times New Roman" w:cs="Times New Roman"/>
          <w:color w:val="auto"/>
          <w:sz w:val="24"/>
        </w:rPr>
        <w:lastRenderedPageBreak/>
        <w:t>să susțină prețurile orientative prevăzute în bugete (rezonabilitatea se</w:t>
      </w:r>
      <w:r w:rsidR="00C230D7">
        <w:rPr>
          <w:rFonts w:ascii="Times New Roman" w:eastAsia="Times New Roman" w:hAnsi="Times New Roman" w:cs="Times New Roman"/>
          <w:color w:val="auto"/>
          <w:sz w:val="24"/>
        </w:rPr>
        <w:t xml:space="preserve"> poate analiza în comparație cu proiectele rambursate din POR 2014-2020, proiecte cu alte surse de finanțare, oferte, prospectări de piață, etc.) </w:t>
      </w:r>
      <w:r w:rsidR="004E0E35" w:rsidRPr="00B10404">
        <w:rPr>
          <w:rFonts w:ascii="Times New Roman" w:eastAsia="Times New Roman" w:hAnsi="Times New Roman" w:cs="Times New Roman"/>
          <w:color w:val="auto"/>
          <w:sz w:val="24"/>
        </w:rPr>
        <w:t>(</w:t>
      </w:r>
      <w:r w:rsidR="004E0E35" w:rsidRPr="00B10404">
        <w:rPr>
          <w:rFonts w:ascii="Times New Roman" w:hAnsi="Times New Roman" w:cs="Times New Roman"/>
          <w:b/>
          <w:color w:val="auto"/>
          <w:sz w:val="24"/>
        </w:rPr>
        <w:t xml:space="preserve">Anexa </w:t>
      </w:r>
      <w:r w:rsidRPr="00B10404">
        <w:rPr>
          <w:rFonts w:ascii="Times New Roman" w:hAnsi="Times New Roman" w:cs="Times New Roman"/>
          <w:b/>
          <w:color w:val="auto"/>
          <w:sz w:val="24"/>
        </w:rPr>
        <w:t>2</w:t>
      </w:r>
      <w:r w:rsidR="004E0E35" w:rsidRPr="00B10404">
        <w:rPr>
          <w:rFonts w:ascii="Times New Roman" w:eastAsia="Times New Roman" w:hAnsi="Times New Roman" w:cs="Times New Roman"/>
          <w:color w:val="auto"/>
          <w:sz w:val="24"/>
        </w:rPr>
        <w:t>)</w:t>
      </w:r>
      <w:r w:rsidR="0052555E">
        <w:rPr>
          <w:rFonts w:ascii="Times New Roman" w:eastAsia="Times New Roman" w:hAnsi="Times New Roman" w:cs="Times New Roman"/>
          <w:color w:val="auto"/>
          <w:sz w:val="24"/>
        </w:rPr>
        <w:t>;</w:t>
      </w:r>
      <w:r w:rsidR="003D7F28">
        <w:rPr>
          <w:rFonts w:ascii="Times New Roman" w:eastAsia="Times New Roman" w:hAnsi="Times New Roman" w:cs="Times New Roman"/>
          <w:color w:val="auto"/>
          <w:sz w:val="24"/>
        </w:rPr>
        <w:t xml:space="preserve"> </w:t>
      </w:r>
    </w:p>
    <w:p w14:paraId="3334B6A5" w14:textId="52BAD090" w:rsidR="00214670" w:rsidRPr="005702CC" w:rsidRDefault="00211B63"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5702CC">
        <w:rPr>
          <w:rFonts w:ascii="Times New Roman" w:hAnsi="Times New Roman" w:cs="Times New Roman"/>
          <w:color w:val="auto"/>
          <w:sz w:val="24"/>
        </w:rPr>
        <w:t>Declarație</w:t>
      </w:r>
      <w:r w:rsidRPr="005702CC">
        <w:rPr>
          <w:rFonts w:ascii="Times New Roman" w:eastAsia="Times New Roman" w:hAnsi="Times New Roman" w:cs="Times New Roman"/>
          <w:color w:val="auto"/>
          <w:sz w:val="24"/>
        </w:rPr>
        <w:t xml:space="preserve"> </w:t>
      </w:r>
      <w:r w:rsidR="00364F33">
        <w:rPr>
          <w:rFonts w:ascii="Times New Roman" w:hAnsi="Times New Roman" w:cs="Times New Roman"/>
          <w:b/>
          <w:color w:val="auto"/>
          <w:sz w:val="24"/>
        </w:rPr>
        <w:t>Ajutor de minimis, angajament ș</w:t>
      </w:r>
      <w:r w:rsidRPr="005702CC">
        <w:rPr>
          <w:rFonts w:ascii="Times New Roman" w:hAnsi="Times New Roman" w:cs="Times New Roman"/>
          <w:b/>
          <w:color w:val="auto"/>
          <w:sz w:val="24"/>
        </w:rPr>
        <w:t>i eligibilitate (Anexa 3.a)</w:t>
      </w:r>
      <w:r w:rsidR="0052555E" w:rsidRPr="00255643">
        <w:rPr>
          <w:rFonts w:ascii="Times New Roman" w:hAnsi="Times New Roman" w:cs="Times New Roman"/>
          <w:color w:val="auto"/>
          <w:sz w:val="24"/>
        </w:rPr>
        <w:t>;</w:t>
      </w:r>
    </w:p>
    <w:p w14:paraId="5906738E" w14:textId="027EDF51" w:rsidR="00211B63" w:rsidRPr="00FC6FC8" w:rsidRDefault="00211B63"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FC6FC8">
        <w:rPr>
          <w:rFonts w:ascii="Times New Roman" w:hAnsi="Times New Roman" w:cs="Times New Roman"/>
          <w:color w:val="auto"/>
          <w:sz w:val="24"/>
        </w:rPr>
        <w:t>Declarație</w:t>
      </w:r>
      <w:r w:rsidRPr="00FC6FC8">
        <w:rPr>
          <w:rFonts w:ascii="Times New Roman" w:hAnsi="Times New Roman" w:cs="Times New Roman"/>
          <w:b/>
          <w:bCs/>
          <w:color w:val="auto"/>
          <w:sz w:val="24"/>
        </w:rPr>
        <w:t xml:space="preserve"> </w:t>
      </w:r>
      <w:r w:rsidR="00364F33">
        <w:rPr>
          <w:rFonts w:ascii="Times New Roman" w:hAnsi="Times New Roman" w:cs="Times New Roman"/>
          <w:b/>
          <w:bCs/>
          <w:color w:val="auto"/>
          <w:sz w:val="24"/>
        </w:rPr>
        <w:t>încadrare IMM ș</w:t>
      </w:r>
      <w:r w:rsidRPr="00FC6FC8">
        <w:rPr>
          <w:rFonts w:ascii="Times New Roman" w:hAnsi="Times New Roman" w:cs="Times New Roman"/>
          <w:b/>
          <w:bCs/>
          <w:color w:val="auto"/>
          <w:sz w:val="24"/>
        </w:rPr>
        <w:t>i eligibilitate TVA (</w:t>
      </w:r>
      <w:r w:rsidRPr="00FC6FC8">
        <w:rPr>
          <w:rFonts w:ascii="Times New Roman" w:hAnsi="Times New Roman" w:cs="Times New Roman"/>
          <w:b/>
          <w:color w:val="auto"/>
          <w:sz w:val="24"/>
        </w:rPr>
        <w:t>Anexa 3.</w:t>
      </w:r>
      <w:r w:rsidR="00A5772A">
        <w:rPr>
          <w:rFonts w:ascii="Times New Roman" w:hAnsi="Times New Roman" w:cs="Times New Roman"/>
          <w:b/>
          <w:color w:val="auto"/>
          <w:sz w:val="24"/>
        </w:rPr>
        <w:t>b</w:t>
      </w:r>
      <w:r w:rsidRPr="00FC6FC8">
        <w:rPr>
          <w:rFonts w:ascii="Times New Roman" w:hAnsi="Times New Roman" w:cs="Times New Roman"/>
          <w:b/>
          <w:bCs/>
          <w:color w:val="auto"/>
          <w:sz w:val="24"/>
        </w:rPr>
        <w:t>)</w:t>
      </w:r>
      <w:r w:rsidR="0052555E" w:rsidRPr="00255643">
        <w:rPr>
          <w:rFonts w:ascii="Times New Roman" w:hAnsi="Times New Roman" w:cs="Times New Roman"/>
          <w:bCs/>
          <w:color w:val="auto"/>
          <w:sz w:val="24"/>
        </w:rPr>
        <w:t>;</w:t>
      </w:r>
    </w:p>
    <w:p w14:paraId="1E2E7BD0" w14:textId="3BC34BE7" w:rsidR="00211B63" w:rsidRPr="007F4A39" w:rsidRDefault="00211B63" w:rsidP="00330995">
      <w:pPr>
        <w:pStyle w:val="ListParagraph"/>
        <w:numPr>
          <w:ilvl w:val="0"/>
          <w:numId w:val="4"/>
        </w:numPr>
        <w:spacing w:line="276" w:lineRule="auto"/>
        <w:contextualSpacing w:val="0"/>
        <w:rPr>
          <w:rFonts w:ascii="Times New Roman" w:hAnsi="Times New Roman" w:cs="Times New Roman"/>
          <w:b/>
          <w:bCs/>
          <w:color w:val="auto"/>
        </w:rPr>
      </w:pPr>
      <w:r w:rsidRPr="007F4A39">
        <w:rPr>
          <w:rFonts w:ascii="Times New Roman" w:hAnsi="Times New Roman" w:cs="Times New Roman"/>
          <w:color w:val="auto"/>
          <w:sz w:val="24"/>
        </w:rPr>
        <w:t>Declarație</w:t>
      </w:r>
      <w:r w:rsidRPr="007F4A39">
        <w:rPr>
          <w:rFonts w:ascii="Times New Roman" w:hAnsi="Times New Roman" w:cs="Times New Roman"/>
          <w:b/>
          <w:bCs/>
          <w:color w:val="auto"/>
          <w:sz w:val="24"/>
        </w:rPr>
        <w:t xml:space="preserve"> drept proprietate teren/infrastructură (</w:t>
      </w:r>
      <w:r w:rsidRPr="007F4A39">
        <w:rPr>
          <w:rFonts w:ascii="Times New Roman" w:hAnsi="Times New Roman" w:cs="Times New Roman"/>
          <w:b/>
          <w:color w:val="auto"/>
          <w:sz w:val="24"/>
        </w:rPr>
        <w:t>Anexa 3.</w:t>
      </w:r>
      <w:r w:rsidR="00A5772A">
        <w:rPr>
          <w:rFonts w:ascii="Times New Roman" w:hAnsi="Times New Roman" w:cs="Times New Roman"/>
          <w:b/>
          <w:color w:val="auto"/>
          <w:sz w:val="24"/>
        </w:rPr>
        <w:t>c</w:t>
      </w:r>
      <w:r w:rsidRPr="007F4A39">
        <w:rPr>
          <w:rFonts w:ascii="Times New Roman" w:hAnsi="Times New Roman" w:cs="Times New Roman"/>
          <w:b/>
          <w:bCs/>
          <w:color w:val="auto"/>
        </w:rPr>
        <w:t>)</w:t>
      </w:r>
      <w:r w:rsidR="0052555E" w:rsidRPr="00255643">
        <w:rPr>
          <w:rFonts w:ascii="Times New Roman" w:hAnsi="Times New Roman" w:cs="Times New Roman"/>
          <w:bCs/>
          <w:color w:val="auto"/>
        </w:rPr>
        <w:t>;</w:t>
      </w:r>
    </w:p>
    <w:p w14:paraId="703CDF73" w14:textId="5E16EF66" w:rsidR="004E0E35" w:rsidRPr="00D82A4A" w:rsidRDefault="004E0E35"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D82A4A">
        <w:rPr>
          <w:rFonts w:ascii="Times New Roman" w:eastAsia="Times New Roman" w:hAnsi="Times New Roman" w:cs="Times New Roman"/>
          <w:color w:val="auto"/>
          <w:sz w:val="24"/>
        </w:rPr>
        <w:t>Consimțământ pentru prelucrarea datelor cu caracter personal (</w:t>
      </w:r>
      <w:r w:rsidRPr="00D82A4A">
        <w:rPr>
          <w:rFonts w:ascii="Times New Roman" w:hAnsi="Times New Roman" w:cs="Times New Roman"/>
          <w:b/>
          <w:color w:val="auto"/>
          <w:sz w:val="24"/>
        </w:rPr>
        <w:t xml:space="preserve">Anexa </w:t>
      </w:r>
      <w:r w:rsidR="00401FE2" w:rsidRPr="00D82A4A">
        <w:rPr>
          <w:rFonts w:ascii="Times New Roman" w:hAnsi="Times New Roman" w:cs="Times New Roman"/>
          <w:b/>
          <w:color w:val="auto"/>
          <w:sz w:val="24"/>
        </w:rPr>
        <w:t>4</w:t>
      </w:r>
      <w:r w:rsidRPr="00D82A4A">
        <w:rPr>
          <w:rFonts w:ascii="Times New Roman" w:eastAsia="Times New Roman" w:hAnsi="Times New Roman" w:cs="Times New Roman"/>
          <w:color w:val="auto"/>
          <w:sz w:val="24"/>
        </w:rPr>
        <w:t>)</w:t>
      </w:r>
      <w:r w:rsidR="0052555E">
        <w:rPr>
          <w:rFonts w:ascii="Times New Roman" w:eastAsia="Times New Roman" w:hAnsi="Times New Roman" w:cs="Times New Roman"/>
          <w:color w:val="auto"/>
          <w:sz w:val="24"/>
        </w:rPr>
        <w:t>;</w:t>
      </w:r>
    </w:p>
    <w:p w14:paraId="20C669B2" w14:textId="45412D70" w:rsidR="000D6950" w:rsidRPr="0040598A" w:rsidRDefault="00401FE2" w:rsidP="000D6950">
      <w:pPr>
        <w:pStyle w:val="ListParagraph"/>
        <w:numPr>
          <w:ilvl w:val="0"/>
          <w:numId w:val="4"/>
        </w:numPr>
        <w:spacing w:line="276" w:lineRule="auto"/>
        <w:contextualSpacing w:val="0"/>
        <w:rPr>
          <w:rFonts w:ascii="Times New Roman" w:eastAsia="Times New Roman" w:hAnsi="Times New Roman" w:cs="Times New Roman"/>
          <w:color w:val="auto"/>
          <w:sz w:val="24"/>
        </w:rPr>
      </w:pPr>
      <w:r w:rsidRPr="0040598A">
        <w:rPr>
          <w:rFonts w:ascii="Times New Roman" w:eastAsia="Times New Roman" w:hAnsi="Times New Roman" w:cs="Times New Roman"/>
          <w:color w:val="auto"/>
          <w:sz w:val="24"/>
        </w:rPr>
        <w:t>(</w:t>
      </w:r>
      <w:r w:rsidR="00D82A4A" w:rsidRPr="0040598A">
        <w:rPr>
          <w:rFonts w:ascii="Times New Roman" w:eastAsia="Times New Roman" w:hAnsi="Times New Roman" w:cs="Times New Roman"/>
          <w:i/>
          <w:iCs/>
          <w:color w:val="auto"/>
          <w:sz w:val="24"/>
        </w:rPr>
        <w:t>î</w:t>
      </w:r>
      <w:r w:rsidRPr="0040598A">
        <w:rPr>
          <w:rFonts w:ascii="Times New Roman" w:eastAsia="Times New Roman" w:hAnsi="Times New Roman" w:cs="Times New Roman"/>
          <w:i/>
          <w:iCs/>
          <w:color w:val="auto"/>
          <w:sz w:val="24"/>
        </w:rPr>
        <w:t xml:space="preserve">n cazul </w:t>
      </w:r>
      <w:r w:rsidRPr="0040598A">
        <w:rPr>
          <w:rFonts w:ascii="Times New Roman" w:eastAsia="Times New Roman" w:hAnsi="Times New Roman" w:cs="Times New Roman"/>
          <w:i/>
          <w:iCs/>
          <w:color w:val="auto"/>
          <w:sz w:val="24"/>
          <w:szCs w:val="20"/>
        </w:rPr>
        <w:t>entit</w:t>
      </w:r>
      <w:r w:rsidR="00D82A4A" w:rsidRPr="0040598A">
        <w:rPr>
          <w:rFonts w:ascii="Times New Roman" w:eastAsia="Times New Roman" w:hAnsi="Times New Roman" w:cs="Times New Roman"/>
          <w:i/>
          <w:iCs/>
          <w:color w:val="auto"/>
          <w:sz w:val="24"/>
          <w:szCs w:val="20"/>
        </w:rPr>
        <w:t>ăț</w:t>
      </w:r>
      <w:r w:rsidRPr="0040598A">
        <w:rPr>
          <w:rFonts w:ascii="Times New Roman" w:eastAsia="Times New Roman" w:hAnsi="Times New Roman" w:cs="Times New Roman"/>
          <w:i/>
          <w:iCs/>
          <w:color w:val="auto"/>
          <w:sz w:val="24"/>
          <w:szCs w:val="20"/>
        </w:rPr>
        <w:t xml:space="preserve">ilor care sunt </w:t>
      </w:r>
      <w:r w:rsidR="00D82A4A" w:rsidRPr="0040598A">
        <w:rPr>
          <w:rFonts w:ascii="Times New Roman" w:eastAsia="Times New Roman" w:hAnsi="Times New Roman" w:cs="Times New Roman"/>
          <w:i/>
          <w:iCs/>
          <w:color w:val="auto"/>
          <w:sz w:val="24"/>
          <w:szCs w:val="20"/>
        </w:rPr>
        <w:t>î</w:t>
      </w:r>
      <w:r w:rsidRPr="0040598A">
        <w:rPr>
          <w:rFonts w:ascii="Times New Roman" w:eastAsia="Times New Roman" w:hAnsi="Times New Roman" w:cs="Times New Roman"/>
          <w:i/>
          <w:iCs/>
          <w:color w:val="auto"/>
          <w:sz w:val="24"/>
          <w:szCs w:val="20"/>
        </w:rPr>
        <w:t>nregistrate la Registrul Comer</w:t>
      </w:r>
      <w:r w:rsidR="00D82A4A" w:rsidRPr="0040598A">
        <w:rPr>
          <w:rFonts w:ascii="Times New Roman" w:eastAsia="Times New Roman" w:hAnsi="Times New Roman" w:cs="Times New Roman"/>
          <w:i/>
          <w:iCs/>
          <w:color w:val="auto"/>
          <w:sz w:val="24"/>
          <w:szCs w:val="20"/>
        </w:rPr>
        <w:t>ț</w:t>
      </w:r>
      <w:r w:rsidRPr="0040598A">
        <w:rPr>
          <w:rFonts w:ascii="Times New Roman" w:eastAsia="Times New Roman" w:hAnsi="Times New Roman" w:cs="Times New Roman"/>
          <w:i/>
          <w:iCs/>
          <w:color w:val="auto"/>
          <w:sz w:val="24"/>
          <w:szCs w:val="20"/>
        </w:rPr>
        <w:t>ului</w:t>
      </w:r>
      <w:r w:rsidRPr="0040598A">
        <w:rPr>
          <w:rFonts w:ascii="Times New Roman" w:eastAsia="Times New Roman" w:hAnsi="Times New Roman" w:cs="Times New Roman"/>
          <w:color w:val="auto"/>
          <w:sz w:val="24"/>
          <w:szCs w:val="20"/>
        </w:rPr>
        <w:t>)</w:t>
      </w:r>
      <w:r w:rsidRPr="0040598A">
        <w:rPr>
          <w:rFonts w:ascii="Times New Roman" w:eastAsia="Times New Roman" w:hAnsi="Times New Roman" w:cs="Times New Roman"/>
          <w:color w:val="auto"/>
          <w:sz w:val="24"/>
        </w:rPr>
        <w:t xml:space="preserve"> </w:t>
      </w:r>
      <w:bookmarkStart w:id="115" w:name="_Hlk54347915"/>
      <w:r w:rsidR="000D6950" w:rsidRPr="0040598A">
        <w:rPr>
          <w:rFonts w:ascii="Times New Roman" w:eastAsia="Times New Roman" w:hAnsi="Times New Roman" w:cs="Times New Roman"/>
          <w:color w:val="auto"/>
          <w:sz w:val="24"/>
        </w:rPr>
        <w:t>declarație pe propria răspundere</w:t>
      </w:r>
      <w:r w:rsidR="004E0E35" w:rsidRPr="0040598A">
        <w:rPr>
          <w:rFonts w:ascii="Times New Roman" w:eastAsia="Times New Roman" w:hAnsi="Times New Roman" w:cs="Times New Roman"/>
          <w:color w:val="auto"/>
          <w:sz w:val="24"/>
        </w:rPr>
        <w:t xml:space="preserve"> care să ateste că solicitantul nu se află într-una din situațiile prevăzute d</w:t>
      </w:r>
      <w:r w:rsidR="004E0E35" w:rsidRPr="000D6950">
        <w:rPr>
          <w:rFonts w:ascii="Times New Roman" w:eastAsia="Times New Roman" w:hAnsi="Times New Roman" w:cs="Times New Roman"/>
          <w:color w:val="auto"/>
          <w:sz w:val="24"/>
        </w:rPr>
        <w:t>e Recomandarea Comisiei Europene (2020) 4885 final din 14 iulie 2020 privind condiționarea acordării de sprijin financiar public pentru întreprinderi de lipsa unei legături cu jurisdicțiile neecoperante în scopuri fiscale</w:t>
      </w:r>
      <w:r w:rsidR="000D6950" w:rsidRPr="000D6950">
        <w:rPr>
          <w:rFonts w:ascii="Times New Roman" w:eastAsia="Times New Roman" w:hAnsi="Times New Roman" w:cs="Times New Roman"/>
          <w:color w:val="auto"/>
          <w:sz w:val="24"/>
        </w:rPr>
        <w:t xml:space="preserve">. Până la semnarea contractului de acordare a sprijinului financiar, beneficiarii vor depune un certificat constatator eliberat de Oficiul Național al Registrului </w:t>
      </w:r>
      <w:r w:rsidR="000D6950" w:rsidRPr="0040598A">
        <w:rPr>
          <w:rFonts w:ascii="Times New Roman" w:eastAsia="Times New Roman" w:hAnsi="Times New Roman" w:cs="Times New Roman"/>
          <w:color w:val="auto"/>
          <w:sz w:val="24"/>
        </w:rPr>
        <w:t>Comerțului;</w:t>
      </w:r>
      <w:bookmarkEnd w:id="115"/>
    </w:p>
    <w:p w14:paraId="60CC1499" w14:textId="0EA42AEB" w:rsidR="00401FE2" w:rsidRPr="0040598A" w:rsidRDefault="00401FE2" w:rsidP="000F3002">
      <w:pPr>
        <w:pStyle w:val="ListParagraph"/>
        <w:widowControl/>
        <w:numPr>
          <w:ilvl w:val="0"/>
          <w:numId w:val="4"/>
        </w:numPr>
        <w:spacing w:line="276" w:lineRule="auto"/>
        <w:ind w:left="357" w:hanging="357"/>
        <w:contextualSpacing w:val="0"/>
        <w:rPr>
          <w:rFonts w:ascii="Times New Roman" w:eastAsia="Times New Roman" w:hAnsi="Times New Roman" w:cs="Times New Roman"/>
          <w:color w:val="auto"/>
          <w:sz w:val="24"/>
          <w:szCs w:val="20"/>
        </w:rPr>
      </w:pPr>
      <w:r w:rsidRPr="0040598A">
        <w:rPr>
          <w:rFonts w:ascii="Times New Roman" w:eastAsia="Times New Roman" w:hAnsi="Times New Roman" w:cs="Times New Roman"/>
          <w:color w:val="auto"/>
          <w:sz w:val="24"/>
          <w:szCs w:val="20"/>
        </w:rPr>
        <w:t>(</w:t>
      </w:r>
      <w:r w:rsidR="00364F33" w:rsidRPr="00364F33">
        <w:rPr>
          <w:rFonts w:ascii="Times New Roman" w:eastAsia="Times New Roman" w:hAnsi="Times New Roman" w:cs="Times New Roman"/>
          <w:i/>
          <w:color w:val="auto"/>
          <w:sz w:val="24"/>
          <w:szCs w:val="20"/>
        </w:rPr>
        <w:t>î</w:t>
      </w:r>
      <w:r w:rsidRPr="0040598A">
        <w:rPr>
          <w:rFonts w:ascii="Times New Roman" w:eastAsia="Times New Roman" w:hAnsi="Times New Roman" w:cs="Times New Roman"/>
          <w:i/>
          <w:iCs/>
          <w:color w:val="auto"/>
          <w:sz w:val="24"/>
          <w:szCs w:val="20"/>
        </w:rPr>
        <w:t>n cazul entit</w:t>
      </w:r>
      <w:r w:rsidR="00364F33">
        <w:rPr>
          <w:rFonts w:ascii="Times New Roman" w:eastAsia="Times New Roman" w:hAnsi="Times New Roman" w:cs="Times New Roman"/>
          <w:i/>
          <w:iCs/>
          <w:color w:val="auto"/>
          <w:sz w:val="24"/>
          <w:szCs w:val="20"/>
        </w:rPr>
        <w:t>ăților care nu sunt înregistrate la Registrul Comerț</w:t>
      </w:r>
      <w:r w:rsidRPr="0040598A">
        <w:rPr>
          <w:rFonts w:ascii="Times New Roman" w:eastAsia="Times New Roman" w:hAnsi="Times New Roman" w:cs="Times New Roman"/>
          <w:i/>
          <w:iCs/>
          <w:color w:val="auto"/>
          <w:sz w:val="24"/>
          <w:szCs w:val="20"/>
        </w:rPr>
        <w:t>ului</w:t>
      </w:r>
      <w:r w:rsidRPr="0040598A">
        <w:rPr>
          <w:rFonts w:ascii="Times New Roman" w:eastAsia="Times New Roman" w:hAnsi="Times New Roman" w:cs="Times New Roman"/>
          <w:color w:val="auto"/>
          <w:sz w:val="24"/>
          <w:szCs w:val="20"/>
        </w:rPr>
        <w:t>) Documentele statutare ale solicitantului, după caz: act constitutiv, contract de societate, statut, actualizate;</w:t>
      </w:r>
    </w:p>
    <w:p w14:paraId="103F0D86" w14:textId="77777777" w:rsidR="00401FE2" w:rsidRPr="0040598A" w:rsidRDefault="00401FE2" w:rsidP="000F3002">
      <w:pPr>
        <w:pStyle w:val="ListParagraph"/>
        <w:widowControl/>
        <w:numPr>
          <w:ilvl w:val="0"/>
          <w:numId w:val="4"/>
        </w:numPr>
        <w:spacing w:line="276" w:lineRule="auto"/>
        <w:ind w:left="357" w:hanging="357"/>
        <w:contextualSpacing w:val="0"/>
        <w:rPr>
          <w:rFonts w:ascii="Times New Roman" w:eastAsia="Times New Roman" w:hAnsi="Times New Roman" w:cs="Times New Roman"/>
          <w:color w:val="auto"/>
          <w:sz w:val="24"/>
          <w:szCs w:val="20"/>
        </w:rPr>
      </w:pPr>
      <w:r w:rsidRPr="0040598A">
        <w:rPr>
          <w:rFonts w:ascii="Times New Roman" w:eastAsia="Times New Roman" w:hAnsi="Times New Roman" w:cs="Times New Roman"/>
          <w:color w:val="auto"/>
          <w:sz w:val="24"/>
          <w:szCs w:val="20"/>
        </w:rPr>
        <w:t>Actul de identificare a reprezentantului legal al solicitantului;</w:t>
      </w:r>
    </w:p>
    <w:p w14:paraId="5DF67C49" w14:textId="6DC68C59" w:rsidR="00401FE2" w:rsidRPr="0040598A" w:rsidRDefault="00401FE2" w:rsidP="000F3002">
      <w:pPr>
        <w:pStyle w:val="ListParagraph"/>
        <w:widowControl/>
        <w:numPr>
          <w:ilvl w:val="0"/>
          <w:numId w:val="4"/>
        </w:numPr>
        <w:spacing w:line="276" w:lineRule="auto"/>
        <w:ind w:left="357" w:hanging="357"/>
        <w:contextualSpacing w:val="0"/>
        <w:rPr>
          <w:rFonts w:ascii="Times New Roman" w:eastAsia="Times New Roman" w:hAnsi="Times New Roman" w:cs="Times New Roman"/>
          <w:color w:val="auto"/>
          <w:sz w:val="24"/>
          <w:szCs w:val="20"/>
        </w:rPr>
      </w:pPr>
      <w:r w:rsidRPr="0040598A">
        <w:rPr>
          <w:rFonts w:ascii="Times New Roman" w:eastAsia="Times New Roman" w:hAnsi="Times New Roman" w:cs="Times New Roman"/>
          <w:color w:val="auto"/>
          <w:sz w:val="24"/>
          <w:szCs w:val="20"/>
        </w:rPr>
        <w:t>(</w:t>
      </w:r>
      <w:r w:rsidRPr="0040598A">
        <w:rPr>
          <w:rFonts w:ascii="Times New Roman" w:eastAsia="Times New Roman" w:hAnsi="Times New Roman" w:cs="Times New Roman"/>
          <w:i/>
          <w:iCs/>
          <w:color w:val="auto"/>
          <w:sz w:val="24"/>
          <w:szCs w:val="20"/>
        </w:rPr>
        <w:t>dacă este cazul</w:t>
      </w:r>
      <w:r w:rsidRPr="0040598A">
        <w:rPr>
          <w:rFonts w:ascii="Times New Roman" w:eastAsia="Times New Roman" w:hAnsi="Times New Roman" w:cs="Times New Roman"/>
          <w:color w:val="auto"/>
          <w:sz w:val="24"/>
          <w:szCs w:val="20"/>
        </w:rPr>
        <w:t>) Mandatul special/ împuternicire specială pentru semnarea anumitor documente din cererea de finanțare</w:t>
      </w:r>
      <w:r w:rsidR="0052555E">
        <w:rPr>
          <w:rFonts w:ascii="Times New Roman" w:eastAsia="Times New Roman" w:hAnsi="Times New Roman" w:cs="Times New Roman"/>
          <w:color w:val="auto"/>
          <w:sz w:val="24"/>
          <w:szCs w:val="20"/>
        </w:rPr>
        <w:t>;</w:t>
      </w:r>
      <w:r w:rsidRPr="0040598A">
        <w:rPr>
          <w:rFonts w:ascii="Times New Roman" w:eastAsia="Times New Roman" w:hAnsi="Times New Roman" w:cs="Times New Roman"/>
          <w:color w:val="auto"/>
          <w:sz w:val="24"/>
          <w:szCs w:val="20"/>
        </w:rPr>
        <w:t xml:space="preserve"> </w:t>
      </w:r>
    </w:p>
    <w:p w14:paraId="540AD59C" w14:textId="214B0BBC" w:rsidR="00401FE2" w:rsidRPr="0040598A" w:rsidRDefault="00401FE2" w:rsidP="000F3002">
      <w:pPr>
        <w:pStyle w:val="ListParagraph"/>
        <w:widowControl/>
        <w:numPr>
          <w:ilvl w:val="0"/>
          <w:numId w:val="4"/>
        </w:numPr>
        <w:spacing w:line="276" w:lineRule="auto"/>
        <w:ind w:left="357" w:hanging="357"/>
        <w:contextualSpacing w:val="0"/>
        <w:rPr>
          <w:rFonts w:ascii="Times New Roman" w:eastAsia="Times New Roman" w:hAnsi="Times New Roman" w:cs="Times New Roman"/>
          <w:color w:val="auto"/>
          <w:sz w:val="24"/>
          <w:szCs w:val="20"/>
        </w:rPr>
      </w:pPr>
      <w:r w:rsidRPr="0040598A">
        <w:rPr>
          <w:rFonts w:ascii="Times New Roman" w:eastAsia="Times New Roman" w:hAnsi="Times New Roman" w:cs="Times New Roman"/>
          <w:color w:val="auto"/>
          <w:sz w:val="24"/>
          <w:szCs w:val="20"/>
        </w:rPr>
        <w:t>(</w:t>
      </w:r>
      <w:r w:rsidRPr="0040598A">
        <w:rPr>
          <w:rFonts w:ascii="Times New Roman" w:eastAsia="Times New Roman" w:hAnsi="Times New Roman" w:cs="Times New Roman"/>
          <w:i/>
          <w:iCs/>
          <w:color w:val="auto"/>
          <w:sz w:val="24"/>
          <w:szCs w:val="20"/>
        </w:rPr>
        <w:t>dacă este cazul</w:t>
      </w:r>
      <w:r w:rsidRPr="0040598A">
        <w:rPr>
          <w:rFonts w:ascii="Times New Roman" w:eastAsia="Times New Roman" w:hAnsi="Times New Roman" w:cs="Times New Roman"/>
          <w:color w:val="auto"/>
          <w:sz w:val="24"/>
          <w:szCs w:val="20"/>
        </w:rPr>
        <w:t>) Acord de parteneriat</w:t>
      </w:r>
      <w:r w:rsidR="0040598A">
        <w:rPr>
          <w:rFonts w:ascii="Times New Roman" w:eastAsia="Times New Roman" w:hAnsi="Times New Roman" w:cs="Times New Roman"/>
          <w:color w:val="auto"/>
          <w:sz w:val="24"/>
          <w:szCs w:val="20"/>
        </w:rPr>
        <w:t xml:space="preserve"> </w:t>
      </w:r>
      <w:r w:rsidR="0040598A" w:rsidRPr="00DE67B5">
        <w:rPr>
          <w:rFonts w:ascii="Times New Roman" w:eastAsia="Times New Roman" w:hAnsi="Times New Roman" w:cs="Times New Roman"/>
          <w:b/>
          <w:bCs/>
          <w:color w:val="auto"/>
          <w:sz w:val="24"/>
          <w:szCs w:val="20"/>
        </w:rPr>
        <w:t>(Anexa 5</w:t>
      </w:r>
      <w:r w:rsidR="0040598A">
        <w:rPr>
          <w:rFonts w:ascii="Times New Roman" w:eastAsia="Times New Roman" w:hAnsi="Times New Roman" w:cs="Times New Roman"/>
          <w:color w:val="auto"/>
          <w:sz w:val="24"/>
          <w:szCs w:val="20"/>
        </w:rPr>
        <w:t>)</w:t>
      </w:r>
      <w:r w:rsidRPr="0040598A">
        <w:rPr>
          <w:rFonts w:ascii="Times New Roman" w:eastAsia="Times New Roman" w:hAnsi="Times New Roman" w:cs="Times New Roman"/>
          <w:color w:val="auto"/>
          <w:sz w:val="24"/>
          <w:szCs w:val="20"/>
        </w:rPr>
        <w:t>;</w:t>
      </w:r>
    </w:p>
    <w:p w14:paraId="6A681162" w14:textId="262E7D63" w:rsidR="007D2678" w:rsidRPr="00CA55FE" w:rsidRDefault="00364F33" w:rsidP="00DE67B5">
      <w:pPr>
        <w:pStyle w:val="ListParagraph"/>
        <w:widowControl/>
        <w:numPr>
          <w:ilvl w:val="0"/>
          <w:numId w:val="4"/>
        </w:numPr>
        <w:autoSpaceDE w:val="0"/>
        <w:autoSpaceDN w:val="0"/>
        <w:adjustRightInd w:val="0"/>
        <w:spacing w:line="276" w:lineRule="auto"/>
        <w:ind w:left="357" w:hanging="357"/>
        <w:contextualSpacing w:val="0"/>
        <w:rPr>
          <w:rFonts w:ascii="Times New Roman" w:eastAsia="Times New Roman" w:hAnsi="Times New Roman" w:cs="Times New Roman"/>
          <w:color w:val="auto"/>
          <w:sz w:val="24"/>
        </w:rPr>
      </w:pPr>
      <w:bookmarkStart w:id="116" w:name="_Hlk54341403"/>
      <w:r>
        <w:rPr>
          <w:rFonts w:ascii="Times New Roman" w:hAnsi="Times New Roman" w:cs="Times New Roman"/>
          <w:color w:val="auto"/>
          <w:sz w:val="24"/>
          <w:lang w:bidi="ar-SA"/>
        </w:rPr>
        <w:t>Dacă</w:t>
      </w:r>
      <w:r w:rsidR="007D2678" w:rsidRPr="00CA55FE">
        <w:rPr>
          <w:rFonts w:ascii="Times New Roman" w:hAnsi="Times New Roman" w:cs="Times New Roman"/>
          <w:color w:val="auto"/>
          <w:sz w:val="24"/>
          <w:lang w:bidi="ar-SA"/>
        </w:rPr>
        <w:t xml:space="preserve"> solicitantul de</w:t>
      </w:r>
      <w:r w:rsidR="0040598A">
        <w:rPr>
          <w:rFonts w:ascii="Times New Roman" w:hAnsi="Times New Roman" w:cs="Times New Roman"/>
          <w:color w:val="auto"/>
          <w:sz w:val="24"/>
          <w:lang w:bidi="ar-SA"/>
        </w:rPr>
        <w:t>ț</w:t>
      </w:r>
      <w:r w:rsidR="007D2678" w:rsidRPr="00CA55FE">
        <w:rPr>
          <w:rFonts w:ascii="Times New Roman" w:hAnsi="Times New Roman" w:cs="Times New Roman"/>
          <w:color w:val="auto"/>
          <w:sz w:val="24"/>
          <w:lang w:bidi="ar-SA"/>
        </w:rPr>
        <w:t>ine deja infrastructura pe care se va real</w:t>
      </w:r>
      <w:r w:rsidR="007F4A39" w:rsidRPr="00CA55FE">
        <w:rPr>
          <w:rFonts w:ascii="Times New Roman" w:hAnsi="Times New Roman" w:cs="Times New Roman"/>
          <w:color w:val="auto"/>
          <w:sz w:val="24"/>
          <w:lang w:bidi="ar-SA"/>
        </w:rPr>
        <w:t>i</w:t>
      </w:r>
      <w:r w:rsidR="007D2678" w:rsidRPr="00CA55FE">
        <w:rPr>
          <w:rFonts w:ascii="Times New Roman" w:hAnsi="Times New Roman" w:cs="Times New Roman"/>
          <w:color w:val="auto"/>
          <w:sz w:val="24"/>
          <w:lang w:bidi="ar-SA"/>
        </w:rPr>
        <w:t>za proiectul, va depune documentele privind dreptul solicitantului asupra imobilului (teren și/sau clădiri), după caz; Pentru investiții care includ lucrări de construcție ce se supun autorizării: dreptul de proprietate privată, dreptul de concesiune (conform OUG 54/2006) sau dreptul de superficie</w:t>
      </w:r>
      <w:r w:rsidR="0052555E">
        <w:rPr>
          <w:rFonts w:ascii="Times New Roman" w:hAnsi="Times New Roman" w:cs="Times New Roman"/>
          <w:color w:val="auto"/>
          <w:sz w:val="24"/>
          <w:lang w:bidi="ar-SA"/>
        </w:rPr>
        <w:t>;</w:t>
      </w:r>
    </w:p>
    <w:p w14:paraId="356FD6E3" w14:textId="4F711B54" w:rsidR="007D2678" w:rsidRPr="00DE67B5" w:rsidRDefault="007D2678" w:rsidP="00DE67B5">
      <w:pPr>
        <w:pStyle w:val="ListParagraph"/>
        <w:widowControl/>
        <w:numPr>
          <w:ilvl w:val="0"/>
          <w:numId w:val="4"/>
        </w:numPr>
        <w:spacing w:line="276" w:lineRule="auto"/>
        <w:contextualSpacing w:val="0"/>
        <w:rPr>
          <w:rFonts w:ascii="Times New Roman" w:eastAsia="Times New Roman" w:hAnsi="Times New Roman" w:cs="Times New Roman"/>
          <w:color w:val="auto"/>
          <w:sz w:val="24"/>
        </w:rPr>
      </w:pPr>
      <w:r w:rsidRPr="00CA55FE">
        <w:rPr>
          <w:rFonts w:ascii="Times New Roman" w:hAnsi="Times New Roman" w:cs="Times New Roman"/>
          <w:color w:val="auto"/>
          <w:sz w:val="24"/>
          <w:lang w:bidi="ar-SA"/>
        </w:rPr>
        <w:t>(dac</w:t>
      </w:r>
      <w:r w:rsidR="0052555E">
        <w:rPr>
          <w:rFonts w:ascii="Times New Roman" w:hAnsi="Times New Roman" w:cs="Times New Roman"/>
          <w:color w:val="auto"/>
          <w:sz w:val="24"/>
          <w:lang w:bidi="ar-SA"/>
        </w:rPr>
        <w:t>ă</w:t>
      </w:r>
      <w:r w:rsidRPr="00CA55FE">
        <w:rPr>
          <w:rFonts w:ascii="Times New Roman" w:hAnsi="Times New Roman" w:cs="Times New Roman"/>
          <w:color w:val="auto"/>
          <w:sz w:val="24"/>
          <w:lang w:bidi="ar-SA"/>
        </w:rPr>
        <w:t xml:space="preserve"> exist</w:t>
      </w:r>
      <w:r w:rsidR="00364F33">
        <w:rPr>
          <w:rFonts w:ascii="Times New Roman" w:hAnsi="Times New Roman" w:cs="Times New Roman"/>
          <w:color w:val="auto"/>
          <w:sz w:val="24"/>
          <w:lang w:bidi="ar-SA"/>
        </w:rPr>
        <w:t>ă</w:t>
      </w:r>
      <w:r w:rsidRPr="00CA55FE">
        <w:rPr>
          <w:rFonts w:ascii="Times New Roman" w:hAnsi="Times New Roman" w:cs="Times New Roman"/>
          <w:color w:val="auto"/>
          <w:sz w:val="24"/>
          <w:lang w:bidi="ar-SA"/>
        </w:rPr>
        <w:t>) Documente cada</w:t>
      </w:r>
      <w:r w:rsidR="00364F33">
        <w:rPr>
          <w:rFonts w:ascii="Times New Roman" w:hAnsi="Times New Roman" w:cs="Times New Roman"/>
          <w:color w:val="auto"/>
          <w:sz w:val="24"/>
          <w:lang w:bidi="ar-SA"/>
        </w:rPr>
        <w:t>strale (extras de carte funciară</w:t>
      </w:r>
      <w:r w:rsidRPr="00CA55FE">
        <w:rPr>
          <w:rFonts w:ascii="Times New Roman" w:hAnsi="Times New Roman" w:cs="Times New Roman"/>
          <w:color w:val="auto"/>
          <w:sz w:val="24"/>
          <w:lang w:bidi="ar-SA"/>
        </w:rPr>
        <w:t>)</w:t>
      </w:r>
      <w:r w:rsidR="0052555E">
        <w:rPr>
          <w:rFonts w:ascii="Times New Roman" w:hAnsi="Times New Roman" w:cs="Times New Roman"/>
          <w:color w:val="auto"/>
          <w:sz w:val="24"/>
          <w:lang w:bidi="ar-SA"/>
        </w:rPr>
        <w:t>;</w:t>
      </w:r>
    </w:p>
    <w:p w14:paraId="785BE89A" w14:textId="4132425A" w:rsidR="00DE67B5" w:rsidRPr="00CA55FE" w:rsidRDefault="00DE67B5" w:rsidP="00DE67B5">
      <w:pPr>
        <w:pStyle w:val="ListParagraph"/>
        <w:widowControl/>
        <w:numPr>
          <w:ilvl w:val="0"/>
          <w:numId w:val="4"/>
        </w:numPr>
        <w:spacing w:line="276" w:lineRule="auto"/>
        <w:contextualSpacing w:val="0"/>
        <w:rPr>
          <w:rFonts w:ascii="Times New Roman" w:eastAsia="Times New Roman" w:hAnsi="Times New Roman" w:cs="Times New Roman"/>
          <w:color w:val="auto"/>
          <w:sz w:val="24"/>
        </w:rPr>
      </w:pPr>
      <w:r w:rsidRPr="00DE67B5">
        <w:rPr>
          <w:rFonts w:ascii="Times New Roman" w:eastAsia="Times New Roman" w:hAnsi="Times New Roman" w:cs="Times New Roman"/>
          <w:color w:val="auto"/>
          <w:sz w:val="24"/>
        </w:rPr>
        <w:t>Declara</w:t>
      </w:r>
      <w:r w:rsidR="0084183B">
        <w:rPr>
          <w:rFonts w:ascii="Times New Roman" w:eastAsia="Times New Roman" w:hAnsi="Times New Roman" w:cs="Times New Roman"/>
          <w:color w:val="auto"/>
          <w:sz w:val="24"/>
        </w:rPr>
        <w:t>ț</w:t>
      </w:r>
      <w:r w:rsidRPr="00DE67B5">
        <w:rPr>
          <w:rFonts w:ascii="Times New Roman" w:eastAsia="Times New Roman" w:hAnsi="Times New Roman" w:cs="Times New Roman"/>
          <w:color w:val="auto"/>
          <w:sz w:val="24"/>
        </w:rPr>
        <w:t>ie de capacitate financiar</w:t>
      </w:r>
      <w:r w:rsidR="0052555E">
        <w:rPr>
          <w:rFonts w:ascii="Times New Roman" w:eastAsia="Times New Roman" w:hAnsi="Times New Roman" w:cs="Times New Roman"/>
          <w:color w:val="auto"/>
          <w:sz w:val="24"/>
        </w:rPr>
        <w:t>ă</w:t>
      </w:r>
      <w:r w:rsidRPr="00DE67B5">
        <w:rPr>
          <w:rFonts w:ascii="Times New Roman" w:eastAsia="Times New Roman" w:hAnsi="Times New Roman" w:cs="Times New Roman"/>
          <w:b/>
          <w:bCs/>
          <w:color w:val="auto"/>
          <w:sz w:val="24"/>
        </w:rPr>
        <w:t xml:space="preserve"> </w:t>
      </w:r>
      <w:r w:rsidR="0052555E">
        <w:rPr>
          <w:rFonts w:ascii="Times New Roman" w:eastAsia="Times New Roman" w:hAnsi="Times New Roman" w:cs="Times New Roman"/>
          <w:b/>
          <w:bCs/>
          <w:color w:val="auto"/>
          <w:sz w:val="24"/>
        </w:rPr>
        <w:t>(</w:t>
      </w:r>
      <w:r w:rsidRPr="00DE67B5">
        <w:rPr>
          <w:rFonts w:ascii="Times New Roman" w:eastAsia="Times New Roman" w:hAnsi="Times New Roman" w:cs="Times New Roman"/>
          <w:b/>
          <w:bCs/>
          <w:color w:val="auto"/>
          <w:sz w:val="24"/>
        </w:rPr>
        <w:t>Anexa 8</w:t>
      </w:r>
      <w:r w:rsidR="0052555E" w:rsidRPr="0052555E">
        <w:rPr>
          <w:rFonts w:ascii="Times New Roman" w:eastAsia="Times New Roman" w:hAnsi="Times New Roman" w:cs="Times New Roman"/>
          <w:b/>
          <w:bCs/>
          <w:color w:val="auto"/>
          <w:sz w:val="24"/>
        </w:rPr>
        <w:t>)</w:t>
      </w:r>
      <w:r w:rsidR="0052555E" w:rsidRPr="00255643">
        <w:rPr>
          <w:rFonts w:ascii="Times New Roman" w:eastAsia="Times New Roman" w:hAnsi="Times New Roman" w:cs="Times New Roman"/>
          <w:bCs/>
          <w:color w:val="auto"/>
          <w:sz w:val="24"/>
        </w:rPr>
        <w:t>.</w:t>
      </w:r>
    </w:p>
    <w:bookmarkEnd w:id="116"/>
    <w:p w14:paraId="31B0A58E" w14:textId="77777777" w:rsidR="00401FE2" w:rsidRPr="003058CF" w:rsidRDefault="00401FE2" w:rsidP="00330995">
      <w:pPr>
        <w:pStyle w:val="ListParagraph"/>
        <w:spacing w:line="276" w:lineRule="auto"/>
        <w:ind w:left="360"/>
        <w:contextualSpacing w:val="0"/>
        <w:rPr>
          <w:rFonts w:ascii="Times New Roman" w:eastAsia="Times New Roman" w:hAnsi="Times New Roman" w:cs="Times New Roman"/>
          <w:color w:val="FF0000"/>
          <w:sz w:val="24"/>
        </w:rPr>
      </w:pPr>
    </w:p>
    <w:p w14:paraId="49B342F0" w14:textId="1409BB5F" w:rsidR="004E0E35" w:rsidRPr="008305C3" w:rsidRDefault="004E0E35" w:rsidP="0040598A">
      <w:pPr>
        <w:jc w:val="both"/>
        <w:rPr>
          <w:rFonts w:ascii="Times New Roman" w:eastAsia="Times New Roman" w:hAnsi="Times New Roman" w:cs="Times New Roman"/>
          <w:color w:val="000000" w:themeColor="text1"/>
        </w:rPr>
      </w:pPr>
      <w:r w:rsidRPr="0040598A">
        <w:rPr>
          <w:rFonts w:ascii="Times New Roman" w:hAnsi="Times New Roman" w:cs="Times New Roman"/>
          <w:color w:val="auto"/>
        </w:rPr>
        <w:t>În cazul în care solicitantul consideră că poate explica o anumită situație și prin alte documen</w:t>
      </w:r>
      <w:r w:rsidR="00151967">
        <w:rPr>
          <w:rFonts w:ascii="Times New Roman" w:hAnsi="Times New Roman" w:cs="Times New Roman"/>
          <w:color w:val="auto"/>
        </w:rPr>
        <w:t>te, acesta le poate anexa la Fiș</w:t>
      </w:r>
      <w:r w:rsidRPr="0040598A">
        <w:rPr>
          <w:rFonts w:ascii="Times New Roman" w:hAnsi="Times New Roman" w:cs="Times New Roman"/>
          <w:color w:val="auto"/>
        </w:rPr>
        <w:t>a de proiect ca documente facultative/opționale, însă acest aspect nu presupune lipsa documentelor obligatorii solicitate.</w:t>
      </w:r>
      <w:r w:rsidR="0040598A">
        <w:rPr>
          <w:rFonts w:ascii="Times New Roman" w:hAnsi="Times New Roman" w:cs="Times New Roman"/>
          <w:color w:val="auto"/>
        </w:rPr>
        <w:t xml:space="preserve"> </w:t>
      </w:r>
      <w:r w:rsidR="0040598A" w:rsidRPr="00522474">
        <w:rPr>
          <w:rFonts w:ascii="Times New Roman" w:eastAsia="Times New Roman" w:hAnsi="Times New Roman" w:cs="Times New Roman"/>
        </w:rPr>
        <w:t>Fișa</w:t>
      </w:r>
      <w:r w:rsidR="0040598A">
        <w:rPr>
          <w:rFonts w:ascii="Times New Roman" w:eastAsia="Times New Roman" w:hAnsi="Times New Roman" w:cs="Times New Roman"/>
        </w:rPr>
        <w:t xml:space="preserve"> proiectului,</w:t>
      </w:r>
      <w:r w:rsidR="0040598A" w:rsidRPr="00522474">
        <w:rPr>
          <w:rFonts w:ascii="Times New Roman" w:eastAsia="Times New Roman" w:hAnsi="Times New Roman" w:cs="Times New Roman"/>
        </w:rPr>
        <w:t xml:space="preserve"> declaraţiile şi anexele tre</w:t>
      </w:r>
      <w:r w:rsidR="001F7FDB">
        <w:rPr>
          <w:rFonts w:ascii="Times New Roman" w:eastAsia="Times New Roman" w:hAnsi="Times New Roman" w:cs="Times New Roman"/>
        </w:rPr>
        <w:t xml:space="preserve">buie completate în limba română, </w:t>
      </w:r>
      <w:r w:rsidR="001F7FDB" w:rsidRPr="008305C3">
        <w:rPr>
          <w:rFonts w:ascii="Times New Roman" w:eastAsia="Times New Roman" w:hAnsi="Times New Roman" w:cs="Times New Roman"/>
          <w:color w:val="000000" w:themeColor="text1"/>
        </w:rPr>
        <w:t>în caz contrar fiind anexată</w:t>
      </w:r>
      <w:r w:rsidR="00E83955" w:rsidRPr="008305C3">
        <w:rPr>
          <w:rFonts w:ascii="Times New Roman" w:eastAsia="Times New Roman" w:hAnsi="Times New Roman" w:cs="Times New Roman"/>
          <w:color w:val="000000" w:themeColor="text1"/>
        </w:rPr>
        <w:t xml:space="preserve"> traducerea legalizată a respectivului/ respectivelor document/e.</w:t>
      </w:r>
    </w:p>
    <w:p w14:paraId="2D8805E2" w14:textId="7E38E8FA" w:rsidR="004E0E35" w:rsidRPr="0040598A" w:rsidRDefault="004E0E35" w:rsidP="00330995">
      <w:pPr>
        <w:spacing w:line="276" w:lineRule="auto"/>
        <w:jc w:val="both"/>
        <w:rPr>
          <w:rFonts w:ascii="Times New Roman" w:hAnsi="Times New Roman" w:cs="Times New Roman"/>
          <w:color w:val="auto"/>
        </w:rPr>
      </w:pPr>
      <w:r w:rsidRPr="0040598A">
        <w:rPr>
          <w:rFonts w:ascii="Times New Roman" w:hAnsi="Times New Roman" w:cs="Times New Roman"/>
          <w:color w:val="auto"/>
        </w:rPr>
        <w:t>Toate documente</w:t>
      </w:r>
      <w:r w:rsidR="006D755F">
        <w:rPr>
          <w:rFonts w:ascii="Times New Roman" w:hAnsi="Times New Roman" w:cs="Times New Roman"/>
          <w:color w:val="auto"/>
        </w:rPr>
        <w:t>le</w:t>
      </w:r>
      <w:r w:rsidRPr="0040598A">
        <w:rPr>
          <w:rFonts w:ascii="Times New Roman" w:hAnsi="Times New Roman" w:cs="Times New Roman"/>
          <w:color w:val="auto"/>
        </w:rPr>
        <w:t xml:space="preserve"> vor fi </w:t>
      </w:r>
      <w:r w:rsidR="0040598A">
        <w:rPr>
          <w:rFonts w:ascii="Times New Roman" w:hAnsi="Times New Roman" w:cs="Times New Roman"/>
          <w:color w:val="auto"/>
        </w:rPr>
        <w:t xml:space="preserve">transmise </w:t>
      </w:r>
      <w:r w:rsidR="0040598A" w:rsidRPr="00B10404">
        <w:rPr>
          <w:rFonts w:ascii="Times New Roman" w:hAnsi="Times New Roman" w:cs="Times New Roman"/>
          <w:color w:val="auto"/>
        </w:rPr>
        <w:t xml:space="preserve">electronic, </w:t>
      </w:r>
      <w:r w:rsidR="00176EB1">
        <w:rPr>
          <w:rFonts w:ascii="Times New Roman" w:hAnsi="Times New Roman" w:cs="Times New Roman"/>
          <w:color w:val="auto"/>
        </w:rPr>
        <w:t xml:space="preserve">cu </w:t>
      </w:r>
      <w:r w:rsidR="00176EB1" w:rsidRPr="00DE67B5">
        <w:rPr>
          <w:rFonts w:ascii="Times New Roman" w:hAnsi="Times New Roman" w:cs="Times New Roman"/>
          <w:color w:val="auto"/>
        </w:rPr>
        <w:t>semnătur</w:t>
      </w:r>
      <w:r w:rsidR="00176EB1">
        <w:rPr>
          <w:rFonts w:ascii="Times New Roman" w:hAnsi="Times New Roman" w:cs="Times New Roman"/>
          <w:color w:val="auto"/>
        </w:rPr>
        <w:t>a</w:t>
      </w:r>
      <w:r w:rsidR="00176EB1" w:rsidRPr="00DE67B5">
        <w:rPr>
          <w:rFonts w:ascii="Times New Roman" w:hAnsi="Times New Roman" w:cs="Times New Roman"/>
          <w:color w:val="auto"/>
        </w:rPr>
        <w:t xml:space="preserve"> electronică extinsă a reprezentantului legal al solicitantului/partenerilor sau al persoanei împuternicite special, acolo unde este cazul</w:t>
      </w:r>
      <w:r w:rsidRPr="0040598A">
        <w:rPr>
          <w:rFonts w:ascii="Times New Roman" w:hAnsi="Times New Roman" w:cs="Times New Roman"/>
          <w:color w:val="auto"/>
        </w:rPr>
        <w:t>.</w:t>
      </w:r>
    </w:p>
    <w:p w14:paraId="20E3F776" w14:textId="69B905B7" w:rsidR="00E45546" w:rsidRPr="00522474" w:rsidRDefault="00E45546" w:rsidP="00E45546">
      <w:pPr>
        <w:jc w:val="both"/>
        <w:rPr>
          <w:rFonts w:ascii="Times New Roman" w:eastAsia="Times New Roman" w:hAnsi="Times New Roman" w:cs="Times New Roman"/>
        </w:rPr>
      </w:pPr>
      <w:r w:rsidRPr="00522474">
        <w:rPr>
          <w:rFonts w:ascii="Times New Roman" w:eastAsia="Times New Roman" w:hAnsi="Times New Roman" w:cs="Times New Roman"/>
        </w:rPr>
        <w:t xml:space="preserve">În cursul perioadei de elaborare a </w:t>
      </w:r>
      <w:r>
        <w:rPr>
          <w:rFonts w:ascii="Times New Roman" w:eastAsia="Times New Roman" w:hAnsi="Times New Roman" w:cs="Times New Roman"/>
        </w:rPr>
        <w:t xml:space="preserve">fişelor </w:t>
      </w:r>
      <w:r w:rsidRPr="00522474">
        <w:rPr>
          <w:rFonts w:ascii="Times New Roman" w:eastAsia="Times New Roman" w:hAnsi="Times New Roman" w:cs="Times New Roman"/>
        </w:rPr>
        <w:t xml:space="preserve">eventualele întrebări vor fi transmise doar în scris pe următoarea adresă: </w:t>
      </w:r>
      <w:hyperlink r:id="rId12" w:history="1">
        <w:r w:rsidR="000F3002" w:rsidRPr="00860215">
          <w:rPr>
            <w:rStyle w:val="Hyperlink"/>
            <w:rFonts w:ascii="Times New Roman" w:eastAsia="Times New Roman" w:hAnsi="Times New Roman" w:cs="Times New Roman"/>
          </w:rPr>
          <w:t>planificare@adrse.ro</w:t>
        </w:r>
      </w:hyperlink>
      <w:r>
        <w:rPr>
          <w:rFonts w:ascii="Times New Roman" w:eastAsia="Times New Roman" w:hAnsi="Times New Roman" w:cs="Times New Roman"/>
        </w:rPr>
        <w:t xml:space="preserve"> </w:t>
      </w:r>
      <w:r w:rsidRPr="00522474">
        <w:rPr>
          <w:rFonts w:ascii="Times New Roman" w:eastAsia="Times New Roman" w:hAnsi="Times New Roman" w:cs="Times New Roman"/>
        </w:rPr>
        <w:t>(cu mențiunea Solicitare clarificări apel</w:t>
      </w:r>
      <w:r>
        <w:rPr>
          <w:rFonts w:ascii="Times New Roman" w:eastAsia="Times New Roman" w:hAnsi="Times New Roman" w:cs="Times New Roman"/>
        </w:rPr>
        <w:t xml:space="preserve"> </w:t>
      </w:r>
      <w:r w:rsidRPr="00E45546">
        <w:rPr>
          <w:rFonts w:ascii="Times New Roman" w:eastAsia="Times New Roman" w:hAnsi="Times New Roman" w:cs="Times New Roman"/>
        </w:rPr>
        <w:t>,,Sprijin la nivelul Regiunii de</w:t>
      </w:r>
      <w:r w:rsidR="002B378D">
        <w:rPr>
          <w:rFonts w:ascii="Times New Roman" w:eastAsia="Times New Roman" w:hAnsi="Times New Roman" w:cs="Times New Roman"/>
        </w:rPr>
        <w:t xml:space="preserve"> Dezvoltare Sud-Est pentru pregă</w:t>
      </w:r>
      <w:r w:rsidRPr="00E45546">
        <w:rPr>
          <w:rFonts w:ascii="Times New Roman" w:eastAsia="Times New Roman" w:hAnsi="Times New Roman" w:cs="Times New Roman"/>
        </w:rPr>
        <w:t>tirea de proiecte finanțate din perioada de programare 2021-2027 pe domeniul specializare inteligentă”</w:t>
      </w:r>
      <w:r w:rsidRPr="00522474">
        <w:rPr>
          <w:rFonts w:ascii="Times New Roman" w:eastAsia="Times New Roman" w:hAnsi="Times New Roman" w:cs="Times New Roman"/>
        </w:rPr>
        <w:t>).</w:t>
      </w:r>
    </w:p>
    <w:p w14:paraId="2F2C06B3" w14:textId="32207B6D" w:rsidR="004E0E35" w:rsidRDefault="004E0E35" w:rsidP="00EF6505">
      <w:pPr>
        <w:pStyle w:val="Heading1"/>
        <w:rPr>
          <w:rFonts w:eastAsia="Times New Roman"/>
        </w:rPr>
      </w:pPr>
      <w:bookmarkStart w:id="117" w:name="_Toc59440136"/>
      <w:r w:rsidRPr="00EF6505">
        <w:rPr>
          <w:rFonts w:eastAsia="Times New Roman"/>
        </w:rPr>
        <w:t>Procesul d</w:t>
      </w:r>
      <w:r w:rsidR="00151967">
        <w:rPr>
          <w:rFonts w:eastAsia="Times New Roman"/>
        </w:rPr>
        <w:t>e verificare, evaluare și selecț</w:t>
      </w:r>
      <w:r w:rsidRPr="00EF6505">
        <w:rPr>
          <w:rFonts w:eastAsia="Times New Roman"/>
        </w:rPr>
        <w:t>ie</w:t>
      </w:r>
      <w:bookmarkEnd w:id="117"/>
    </w:p>
    <w:p w14:paraId="232BE170" w14:textId="77777777" w:rsidR="00151967" w:rsidRPr="00151967" w:rsidRDefault="00151967" w:rsidP="00151967"/>
    <w:p w14:paraId="01EC6AB1" w14:textId="4028528F" w:rsidR="00F069A7" w:rsidRPr="00EF6505" w:rsidRDefault="00151967" w:rsidP="00330995">
      <w:pPr>
        <w:spacing w:line="276" w:lineRule="auto"/>
        <w:jc w:val="both"/>
        <w:rPr>
          <w:rFonts w:ascii="Times New Roman" w:eastAsia="SimSun" w:hAnsi="Times New Roman" w:cs="Times New Roman"/>
          <w:bCs/>
          <w:color w:val="auto"/>
        </w:rPr>
      </w:pPr>
      <w:r>
        <w:rPr>
          <w:rFonts w:ascii="Times New Roman" w:eastAsia="SimSun" w:hAnsi="Times New Roman" w:cs="Times New Roman"/>
          <w:bCs/>
          <w:color w:val="auto"/>
        </w:rPr>
        <w:t>Fiș</w:t>
      </w:r>
      <w:r w:rsidR="00F069A7" w:rsidRPr="00EF6505">
        <w:rPr>
          <w:rFonts w:ascii="Times New Roman" w:eastAsia="SimSun" w:hAnsi="Times New Roman" w:cs="Times New Roman"/>
          <w:bCs/>
          <w:color w:val="auto"/>
        </w:rPr>
        <w:t xml:space="preserve">ele de proiect  depuse în cadrul intervalului menționat în </w:t>
      </w:r>
      <w:r w:rsidR="004E0E35" w:rsidRPr="00EF6505">
        <w:rPr>
          <w:rFonts w:ascii="Times New Roman" w:eastAsia="SimSun" w:hAnsi="Times New Roman" w:cs="Times New Roman"/>
          <w:bCs/>
          <w:color w:val="auto"/>
        </w:rPr>
        <w:t>Ghid</w:t>
      </w:r>
      <w:r w:rsidR="00F069A7" w:rsidRPr="00EF6505">
        <w:rPr>
          <w:rFonts w:ascii="Times New Roman" w:eastAsia="SimSun" w:hAnsi="Times New Roman" w:cs="Times New Roman"/>
          <w:bCs/>
          <w:color w:val="auto"/>
        </w:rPr>
        <w:t xml:space="preserve"> vor parcurge un proces de verificare, evaluare și selec</w:t>
      </w:r>
      <w:r w:rsidR="00221849">
        <w:rPr>
          <w:rFonts w:ascii="Times New Roman" w:eastAsia="SimSun" w:hAnsi="Times New Roman" w:cs="Times New Roman"/>
          <w:bCs/>
          <w:color w:val="auto"/>
        </w:rPr>
        <w:t>ț</w:t>
      </w:r>
      <w:r w:rsidR="00F069A7" w:rsidRPr="00EF6505">
        <w:rPr>
          <w:rFonts w:ascii="Times New Roman" w:eastAsia="SimSun" w:hAnsi="Times New Roman" w:cs="Times New Roman"/>
          <w:bCs/>
          <w:color w:val="auto"/>
        </w:rPr>
        <w:t>ie descris mai jos</w:t>
      </w:r>
      <w:r w:rsidR="00702D5C" w:rsidRPr="00EF6505">
        <w:rPr>
          <w:rFonts w:ascii="Times New Roman" w:eastAsia="SimSun" w:hAnsi="Times New Roman" w:cs="Times New Roman"/>
          <w:bCs/>
          <w:color w:val="auto"/>
        </w:rPr>
        <w:t>.</w:t>
      </w:r>
    </w:p>
    <w:p w14:paraId="589DAD18" w14:textId="148C1714" w:rsidR="00702D5C" w:rsidRPr="00EF6505" w:rsidRDefault="00702D5C" w:rsidP="00330995">
      <w:pPr>
        <w:spacing w:line="276" w:lineRule="auto"/>
        <w:jc w:val="both"/>
        <w:rPr>
          <w:rFonts w:ascii="Times New Roman" w:eastAsia="SimSun" w:hAnsi="Times New Roman" w:cs="Times New Roman"/>
          <w:bCs/>
          <w:color w:val="auto"/>
        </w:rPr>
      </w:pPr>
      <w:r w:rsidRPr="00EF6505">
        <w:rPr>
          <w:rFonts w:ascii="Times New Roman" w:eastAsia="SimSun" w:hAnsi="Times New Roman" w:cs="Times New Roman"/>
          <w:bCs/>
          <w:color w:val="auto"/>
        </w:rPr>
        <w:t xml:space="preserve">La nivelul ADR </w:t>
      </w:r>
      <w:r w:rsidR="00EF6505" w:rsidRPr="00EF6505">
        <w:rPr>
          <w:rFonts w:ascii="Times New Roman" w:eastAsia="SimSun" w:hAnsi="Times New Roman" w:cs="Times New Roman"/>
          <w:bCs/>
          <w:color w:val="auto"/>
        </w:rPr>
        <w:t>SE</w:t>
      </w:r>
      <w:r w:rsidRPr="00EF6505">
        <w:rPr>
          <w:rFonts w:ascii="Times New Roman" w:eastAsia="SimSun" w:hAnsi="Times New Roman" w:cs="Times New Roman"/>
          <w:bCs/>
          <w:color w:val="auto"/>
        </w:rPr>
        <w:t xml:space="preserve"> </w:t>
      </w:r>
      <w:r w:rsidR="00EF6505" w:rsidRPr="00EF6505">
        <w:rPr>
          <w:rFonts w:ascii="Times New Roman" w:eastAsia="SimSun" w:hAnsi="Times New Roman" w:cs="Times New Roman"/>
          <w:bCs/>
          <w:color w:val="auto"/>
        </w:rPr>
        <w:t>evaluare</w:t>
      </w:r>
      <w:r w:rsidR="00151967">
        <w:rPr>
          <w:rFonts w:ascii="Times New Roman" w:eastAsia="SimSun" w:hAnsi="Times New Roman" w:cs="Times New Roman"/>
          <w:bCs/>
          <w:color w:val="auto"/>
        </w:rPr>
        <w:t>a</w:t>
      </w:r>
      <w:r w:rsidR="00EF6505" w:rsidRPr="00EF6505">
        <w:rPr>
          <w:rFonts w:ascii="Times New Roman" w:eastAsia="SimSun" w:hAnsi="Times New Roman" w:cs="Times New Roman"/>
          <w:bCs/>
          <w:color w:val="auto"/>
        </w:rPr>
        <w:t xml:space="preserve"> fiecărei fișe depuse se </w:t>
      </w:r>
      <w:r w:rsidRPr="00EF6505">
        <w:rPr>
          <w:rFonts w:ascii="Times New Roman" w:eastAsia="SimSun" w:hAnsi="Times New Roman" w:cs="Times New Roman"/>
          <w:bCs/>
          <w:color w:val="auto"/>
        </w:rPr>
        <w:t>va</w:t>
      </w:r>
      <w:r w:rsidR="00EF6505" w:rsidRPr="00EF6505">
        <w:rPr>
          <w:rFonts w:ascii="Times New Roman" w:eastAsia="SimSun" w:hAnsi="Times New Roman" w:cs="Times New Roman"/>
          <w:bCs/>
          <w:color w:val="auto"/>
        </w:rPr>
        <w:t xml:space="preserve"> realiza de către doi experți evaluatori</w:t>
      </w:r>
      <w:r w:rsidR="004D3A7E" w:rsidRPr="00EF6505">
        <w:rPr>
          <w:rFonts w:ascii="Times New Roman" w:eastAsia="SimSun" w:hAnsi="Times New Roman" w:cs="Times New Roman"/>
          <w:bCs/>
          <w:color w:val="auto"/>
        </w:rPr>
        <w:t>.</w:t>
      </w:r>
    </w:p>
    <w:p w14:paraId="547B0408" w14:textId="4F940043" w:rsidR="00F069A7" w:rsidRPr="003058CF" w:rsidRDefault="00F069A7" w:rsidP="00EF6505">
      <w:pPr>
        <w:pStyle w:val="Heading2"/>
        <w:rPr>
          <w:rFonts w:eastAsia="SimSun" w:cs="Times New Roman"/>
          <w:color w:val="FF0000"/>
        </w:rPr>
      </w:pPr>
      <w:bookmarkStart w:id="118" w:name="_Toc59440137"/>
      <w:r w:rsidRPr="00EF6505">
        <w:rPr>
          <w:rStyle w:val="Heading2Char"/>
        </w:rPr>
        <w:lastRenderedPageBreak/>
        <w:t>Etapele procesului de verificare, evaluar</w:t>
      </w:r>
      <w:r w:rsidR="00606F82" w:rsidRPr="00EF6505">
        <w:rPr>
          <w:rStyle w:val="Heading2Char"/>
        </w:rPr>
        <w:t>e</w:t>
      </w:r>
      <w:r w:rsidRPr="00EF6505">
        <w:rPr>
          <w:rStyle w:val="Heading2Char"/>
        </w:rPr>
        <w:t xml:space="preserve"> </w:t>
      </w:r>
      <w:r w:rsidR="00D07EFE">
        <w:rPr>
          <w:rStyle w:val="Heading2Char"/>
        </w:rPr>
        <w:t>ș</w:t>
      </w:r>
      <w:r w:rsidRPr="00EF6505">
        <w:rPr>
          <w:rStyle w:val="Heading2Char"/>
        </w:rPr>
        <w:t>i sele</w:t>
      </w:r>
      <w:r w:rsidRPr="00EF6505">
        <w:rPr>
          <w:rStyle w:val="Heading2Char"/>
          <w:color w:val="auto"/>
        </w:rPr>
        <w:t>cție</w:t>
      </w:r>
      <w:r w:rsidRPr="00EF6505">
        <w:rPr>
          <w:rFonts w:eastAsia="SimSun" w:cs="Times New Roman"/>
          <w:color w:val="auto"/>
        </w:rPr>
        <w:t>:</w:t>
      </w:r>
      <w:bookmarkEnd w:id="118"/>
    </w:p>
    <w:p w14:paraId="2EB442FF" w14:textId="22C22497" w:rsidR="00F069A7" w:rsidRPr="003058CF" w:rsidRDefault="00F069A7" w:rsidP="00EF6505">
      <w:pPr>
        <w:pStyle w:val="Heading3"/>
        <w:rPr>
          <w:lang w:eastAsia="en-US"/>
        </w:rPr>
      </w:pPr>
      <w:bookmarkStart w:id="119" w:name="_Toc59440138"/>
      <w:r w:rsidRPr="003058CF">
        <w:rPr>
          <w:lang w:eastAsia="en-US"/>
        </w:rPr>
        <w:t>Conformitate administrativă și eligibilitate</w:t>
      </w:r>
      <w:bookmarkEnd w:id="119"/>
    </w:p>
    <w:p w14:paraId="2D83B62A" w14:textId="0EAC3B49" w:rsidR="00F069A7" w:rsidRPr="00D43257" w:rsidRDefault="00151967" w:rsidP="00330995">
      <w:pPr>
        <w:spacing w:line="276" w:lineRule="auto"/>
        <w:jc w:val="both"/>
        <w:rPr>
          <w:rFonts w:ascii="Times New Roman" w:hAnsi="Times New Roman" w:cs="Times New Roman"/>
          <w:color w:val="auto"/>
        </w:rPr>
      </w:pPr>
      <w:r>
        <w:rPr>
          <w:rFonts w:ascii="Times New Roman" w:hAnsi="Times New Roman" w:cs="Times New Roman"/>
          <w:color w:val="auto"/>
        </w:rPr>
        <w:t>După depunerea Fiș</w:t>
      </w:r>
      <w:r w:rsidR="00F069A7" w:rsidRPr="00D43257">
        <w:rPr>
          <w:rFonts w:ascii="Times New Roman" w:hAnsi="Times New Roman" w:cs="Times New Roman"/>
          <w:color w:val="auto"/>
        </w:rPr>
        <w:t xml:space="preserve">ei de proiect, se vor analiza și verifica respectarea tuturor criteriilor de conformitate administrativă și eligibilitate menționate </w:t>
      </w:r>
      <w:r w:rsidR="00F069A7" w:rsidRPr="00D43257">
        <w:rPr>
          <w:rFonts w:ascii="Times New Roman" w:hAnsi="Times New Roman" w:cs="Times New Roman"/>
          <w:b/>
          <w:color w:val="auto"/>
        </w:rPr>
        <w:t>în cadrul</w:t>
      </w:r>
      <w:r w:rsidR="00F069A7" w:rsidRPr="00D43257">
        <w:rPr>
          <w:rFonts w:ascii="Times New Roman" w:hAnsi="Times New Roman" w:cs="Times New Roman"/>
          <w:b/>
          <w:i/>
          <w:color w:val="auto"/>
        </w:rPr>
        <w:t xml:space="preserve"> </w:t>
      </w:r>
      <w:r w:rsidR="00F069A7" w:rsidRPr="00D43257">
        <w:rPr>
          <w:rFonts w:ascii="Times New Roman" w:hAnsi="Times New Roman" w:cs="Times New Roman"/>
          <w:b/>
          <w:color w:val="auto"/>
        </w:rPr>
        <w:t>prezentul</w:t>
      </w:r>
      <w:r w:rsidR="0084183B">
        <w:rPr>
          <w:rFonts w:ascii="Times New Roman" w:hAnsi="Times New Roman" w:cs="Times New Roman"/>
          <w:b/>
          <w:color w:val="auto"/>
        </w:rPr>
        <w:t>ui</w:t>
      </w:r>
      <w:r w:rsidR="00F069A7" w:rsidRPr="00D43257">
        <w:rPr>
          <w:rFonts w:ascii="Times New Roman" w:hAnsi="Times New Roman" w:cs="Times New Roman"/>
          <w:b/>
          <w:color w:val="auto"/>
        </w:rPr>
        <w:t xml:space="preserve"> ghid</w:t>
      </w:r>
      <w:r w:rsidR="00F069A7" w:rsidRPr="00D43257">
        <w:rPr>
          <w:rFonts w:ascii="Times New Roman" w:hAnsi="Times New Roman" w:cs="Times New Roman"/>
          <w:color w:val="auto"/>
        </w:rPr>
        <w:t>. Astfel, verificarea conformităţii administrative şi eligibilităţii va urmări în p</w:t>
      </w:r>
      <w:r>
        <w:rPr>
          <w:rFonts w:ascii="Times New Roman" w:hAnsi="Times New Roman" w:cs="Times New Roman"/>
          <w:color w:val="auto"/>
        </w:rPr>
        <w:t>rincipal, existenţa şi forma fiș</w:t>
      </w:r>
      <w:r w:rsidR="00F069A7" w:rsidRPr="00D43257">
        <w:rPr>
          <w:rFonts w:ascii="Times New Roman" w:hAnsi="Times New Roman" w:cs="Times New Roman"/>
          <w:color w:val="auto"/>
        </w:rPr>
        <w:t>ei şi a anexelor, valabilitatea documentelor, precum şi respectarea criteriilor de eligibilitate .</w:t>
      </w:r>
    </w:p>
    <w:p w14:paraId="0C3F46EE" w14:textId="65F405F3" w:rsidR="00E64D45" w:rsidRPr="00D43257" w:rsidRDefault="00E64D45" w:rsidP="00330995">
      <w:pPr>
        <w:shd w:val="clear" w:color="auto" w:fill="FFFFFF"/>
        <w:spacing w:before="120" w:after="120" w:line="276" w:lineRule="auto"/>
        <w:jc w:val="both"/>
        <w:rPr>
          <w:rFonts w:ascii="Times New Roman" w:eastAsia="Calibri" w:hAnsi="Times New Roman" w:cs="Times New Roman"/>
          <w:color w:val="auto"/>
          <w:lang w:eastAsia="fr-FR"/>
        </w:rPr>
      </w:pPr>
      <w:r w:rsidRPr="00D43257">
        <w:rPr>
          <w:rFonts w:ascii="Times New Roman" w:eastAsia="Calibri" w:hAnsi="Times New Roman" w:cs="Times New Roman"/>
          <w:color w:val="auto"/>
          <w:lang w:eastAsia="fr-FR"/>
        </w:rPr>
        <w:t xml:space="preserve">Criteriile de verificare a conformității administrative și a eligibilității sunt detaliate </w:t>
      </w:r>
      <w:r w:rsidRPr="000F3002">
        <w:rPr>
          <w:rFonts w:ascii="Times New Roman" w:eastAsia="Calibri" w:hAnsi="Times New Roman" w:cs="Times New Roman"/>
          <w:color w:val="auto"/>
          <w:lang w:eastAsia="fr-FR"/>
        </w:rPr>
        <w:t xml:space="preserve">în </w:t>
      </w:r>
      <w:r w:rsidRPr="000F3002">
        <w:rPr>
          <w:rFonts w:ascii="Times New Roman" w:eastAsia="Calibri" w:hAnsi="Times New Roman" w:cs="Times New Roman"/>
          <w:b/>
          <w:bCs/>
          <w:color w:val="auto"/>
          <w:lang w:eastAsia="fr-FR"/>
        </w:rPr>
        <w:t>Anexa</w:t>
      </w:r>
      <w:r w:rsidR="00E60E5C" w:rsidRPr="000F3002">
        <w:rPr>
          <w:rFonts w:ascii="Times New Roman" w:eastAsia="Calibri" w:hAnsi="Times New Roman" w:cs="Times New Roman"/>
          <w:b/>
          <w:bCs/>
          <w:color w:val="auto"/>
          <w:lang w:eastAsia="fr-FR"/>
        </w:rPr>
        <w:t xml:space="preserve"> </w:t>
      </w:r>
      <w:r w:rsidR="00D43257" w:rsidRPr="000F3002">
        <w:rPr>
          <w:rFonts w:ascii="Times New Roman" w:eastAsia="Calibri" w:hAnsi="Times New Roman" w:cs="Times New Roman"/>
          <w:b/>
          <w:bCs/>
          <w:color w:val="auto"/>
          <w:lang w:eastAsia="fr-FR"/>
        </w:rPr>
        <w:t>6</w:t>
      </w:r>
      <w:r w:rsidR="00401FE2" w:rsidRPr="000F3002">
        <w:rPr>
          <w:rFonts w:ascii="Times New Roman" w:eastAsia="Calibri" w:hAnsi="Times New Roman" w:cs="Times New Roman"/>
          <w:color w:val="auto"/>
          <w:lang w:eastAsia="fr-FR"/>
        </w:rPr>
        <w:t xml:space="preserve"> </w:t>
      </w:r>
      <w:r w:rsidRPr="000F3002">
        <w:rPr>
          <w:rFonts w:ascii="Times New Roman" w:eastAsia="Calibri" w:hAnsi="Times New Roman" w:cs="Times New Roman"/>
          <w:color w:val="auto"/>
          <w:lang w:eastAsia="fr-FR"/>
        </w:rPr>
        <w:t xml:space="preserve">la </w:t>
      </w:r>
      <w:r w:rsidRPr="00D43257">
        <w:rPr>
          <w:rFonts w:ascii="Times New Roman" w:eastAsia="Calibri" w:hAnsi="Times New Roman" w:cs="Times New Roman"/>
          <w:color w:val="auto"/>
          <w:lang w:eastAsia="fr-FR"/>
        </w:rPr>
        <w:t>prezentul Ghid.</w:t>
      </w:r>
    </w:p>
    <w:p w14:paraId="49D77091" w14:textId="319BB507" w:rsidR="00F069A7" w:rsidRPr="000F3002" w:rsidRDefault="00F069A7" w:rsidP="00D43257">
      <w:pPr>
        <w:spacing w:line="276" w:lineRule="auto"/>
        <w:jc w:val="both"/>
        <w:rPr>
          <w:rFonts w:ascii="Times New Roman" w:hAnsi="Times New Roman" w:cs="Times New Roman"/>
          <w:b/>
          <w:color w:val="auto"/>
        </w:rPr>
      </w:pPr>
      <w:r w:rsidRPr="00D43257">
        <w:rPr>
          <w:rFonts w:ascii="Times New Roman" w:hAnsi="Times New Roman" w:cs="Times New Roman"/>
          <w:b/>
          <w:color w:val="auto"/>
        </w:rPr>
        <w:t xml:space="preserve">Se pot solicita completări şi/sau chiar </w:t>
      </w:r>
      <w:r w:rsidR="000F3002">
        <w:rPr>
          <w:rFonts w:ascii="Times New Roman" w:hAnsi="Times New Roman" w:cs="Times New Roman"/>
          <w:b/>
          <w:color w:val="auto"/>
        </w:rPr>
        <w:t xml:space="preserve">retransmiterea </w:t>
      </w:r>
      <w:r w:rsidRPr="00D43257">
        <w:rPr>
          <w:rFonts w:ascii="Times New Roman" w:hAnsi="Times New Roman" w:cs="Times New Roman"/>
          <w:b/>
          <w:color w:val="auto"/>
        </w:rPr>
        <w:t>documentele</w:t>
      </w:r>
      <w:r w:rsidR="00151967">
        <w:rPr>
          <w:rFonts w:ascii="Times New Roman" w:hAnsi="Times New Roman" w:cs="Times New Roman"/>
          <w:b/>
          <w:color w:val="auto"/>
        </w:rPr>
        <w:t xml:space="preserve"> obligatorii de la depunerea Fiș</w:t>
      </w:r>
      <w:r w:rsidRPr="00D43257">
        <w:rPr>
          <w:rFonts w:ascii="Times New Roman" w:hAnsi="Times New Roman" w:cs="Times New Roman"/>
          <w:b/>
          <w:color w:val="auto"/>
        </w:rPr>
        <w:t>ei de proiect</w:t>
      </w:r>
      <w:r w:rsidR="000F3002">
        <w:rPr>
          <w:rFonts w:ascii="Times New Roman" w:hAnsi="Times New Roman" w:cs="Times New Roman"/>
          <w:b/>
          <w:color w:val="auto"/>
        </w:rPr>
        <w:t xml:space="preserve"> în cazul în care acestea nu sunt lizibile</w:t>
      </w:r>
      <w:r w:rsidR="00E60E5C" w:rsidRPr="00D43257">
        <w:rPr>
          <w:rFonts w:ascii="Times New Roman" w:hAnsi="Times New Roman" w:cs="Times New Roman"/>
          <w:b/>
          <w:color w:val="auto"/>
        </w:rPr>
        <w:t>.</w:t>
      </w:r>
    </w:p>
    <w:p w14:paraId="46DDDAD2" w14:textId="77777777" w:rsidR="00E60E5C" w:rsidRPr="003058CF" w:rsidRDefault="00E60E5C" w:rsidP="00330995">
      <w:pPr>
        <w:spacing w:line="276" w:lineRule="auto"/>
        <w:ind w:firstLine="720"/>
        <w:rPr>
          <w:rFonts w:ascii="Times New Roman" w:eastAsia="Times New Roman" w:hAnsi="Times New Roman" w:cs="Times New Roman"/>
          <w:b/>
          <w:bCs/>
          <w:color w:val="FF0000"/>
          <w:lang w:eastAsia="en-US" w:bidi="ar-SA"/>
        </w:rPr>
      </w:pPr>
    </w:p>
    <w:p w14:paraId="7EC154EA" w14:textId="69D29D51" w:rsidR="00606F82" w:rsidRPr="003058CF" w:rsidRDefault="00EE2848" w:rsidP="003F34C3">
      <w:pPr>
        <w:pStyle w:val="Heading3"/>
        <w:rPr>
          <w:rFonts w:ascii="Times New Roman" w:hAnsi="Times New Roman" w:cs="Times New Roman"/>
          <w:color w:val="FF0000"/>
          <w:lang w:eastAsia="en-US"/>
        </w:rPr>
      </w:pPr>
      <w:bookmarkStart w:id="120" w:name="_Toc59440139"/>
      <w:r>
        <w:rPr>
          <w:lang w:eastAsia="en-US"/>
        </w:rPr>
        <w:t>Evaluare tehnică (evaluarea ș</w:t>
      </w:r>
      <w:r w:rsidR="00606F82" w:rsidRPr="003F34C3">
        <w:rPr>
          <w:lang w:eastAsia="en-US"/>
        </w:rPr>
        <w:t>i punctarea corespunz</w:t>
      </w:r>
      <w:r>
        <w:rPr>
          <w:lang w:eastAsia="en-US"/>
        </w:rPr>
        <w:t>ă</w:t>
      </w:r>
      <w:r w:rsidR="00606F82" w:rsidRPr="003F34C3">
        <w:rPr>
          <w:lang w:eastAsia="en-US"/>
        </w:rPr>
        <w:t>toare a criteriilor suplimentare)</w:t>
      </w:r>
      <w:bookmarkEnd w:id="120"/>
    </w:p>
    <w:p w14:paraId="35BE5AFC" w14:textId="1272F760" w:rsidR="00606F82" w:rsidRPr="003058CF" w:rsidRDefault="00606F82" w:rsidP="00330995">
      <w:pPr>
        <w:spacing w:line="276" w:lineRule="auto"/>
        <w:rPr>
          <w:rFonts w:ascii="Times New Roman" w:eastAsia="Calibri" w:hAnsi="Times New Roman" w:cs="Times New Roman"/>
          <w:b/>
          <w:bCs/>
          <w:color w:val="FF0000"/>
        </w:rPr>
      </w:pPr>
    </w:p>
    <w:p w14:paraId="5F88CD74" w14:textId="7C805DAC" w:rsidR="00606F82" w:rsidRPr="00963D68" w:rsidRDefault="00E60E5C" w:rsidP="00330995">
      <w:pPr>
        <w:widowControl/>
        <w:autoSpaceDE w:val="0"/>
        <w:autoSpaceDN w:val="0"/>
        <w:adjustRightInd w:val="0"/>
        <w:spacing w:line="276" w:lineRule="auto"/>
        <w:jc w:val="both"/>
        <w:rPr>
          <w:rFonts w:ascii="Times New Roman" w:hAnsi="Times New Roman" w:cs="Times New Roman"/>
          <w:color w:val="auto"/>
          <w:lang w:bidi="ar-SA"/>
        </w:rPr>
      </w:pPr>
      <w:r w:rsidRPr="00963D68">
        <w:rPr>
          <w:rFonts w:ascii="Times New Roman" w:hAnsi="Times New Roman" w:cs="Times New Roman"/>
          <w:color w:val="auto"/>
          <w:lang w:bidi="ar-SA"/>
        </w:rPr>
        <w:t>F</w:t>
      </w:r>
      <w:r w:rsidR="00EE2848">
        <w:rPr>
          <w:rFonts w:ascii="Times New Roman" w:hAnsi="Times New Roman" w:cs="Times New Roman"/>
          <w:color w:val="auto"/>
          <w:lang w:bidi="ar-SA"/>
        </w:rPr>
        <w:t>iș</w:t>
      </w:r>
      <w:r w:rsidR="00606F82" w:rsidRPr="00963D68">
        <w:rPr>
          <w:rFonts w:ascii="Times New Roman" w:hAnsi="Times New Roman" w:cs="Times New Roman"/>
          <w:color w:val="auto"/>
          <w:lang w:bidi="ar-SA"/>
        </w:rPr>
        <w:t xml:space="preserve">ele de proiect </w:t>
      </w:r>
      <w:r w:rsidRPr="00963D68">
        <w:rPr>
          <w:rFonts w:ascii="Times New Roman" w:hAnsi="Times New Roman" w:cs="Times New Roman"/>
          <w:color w:val="auto"/>
          <w:lang w:bidi="ar-SA"/>
        </w:rPr>
        <w:t xml:space="preserve">vor fi evaluate </w:t>
      </w:r>
      <w:r w:rsidR="00963D68" w:rsidRPr="00963D68">
        <w:rPr>
          <w:rFonts w:ascii="Times New Roman" w:hAnsi="Times New Roman" w:cs="Times New Roman"/>
          <w:color w:val="auto"/>
          <w:lang w:bidi="ar-SA"/>
        </w:rPr>
        <w:t>ș</w:t>
      </w:r>
      <w:r w:rsidRPr="00963D68">
        <w:rPr>
          <w:rFonts w:ascii="Times New Roman" w:hAnsi="Times New Roman" w:cs="Times New Roman"/>
          <w:color w:val="auto"/>
          <w:lang w:bidi="ar-SA"/>
        </w:rPr>
        <w:t>i punctate co</w:t>
      </w:r>
      <w:r w:rsidR="00EE2848">
        <w:rPr>
          <w:rFonts w:ascii="Times New Roman" w:hAnsi="Times New Roman" w:cs="Times New Roman"/>
          <w:color w:val="auto"/>
          <w:lang w:bidi="ar-SA"/>
        </w:rPr>
        <w:t>nform Grilei de evaluare tehnică care conț</w:t>
      </w:r>
      <w:r w:rsidRPr="00963D68">
        <w:rPr>
          <w:rFonts w:ascii="Times New Roman" w:hAnsi="Times New Roman" w:cs="Times New Roman"/>
          <w:color w:val="auto"/>
          <w:lang w:bidi="ar-SA"/>
        </w:rPr>
        <w:t>i</w:t>
      </w:r>
      <w:r w:rsidR="00963D68" w:rsidRPr="00963D68">
        <w:rPr>
          <w:rFonts w:ascii="Times New Roman" w:hAnsi="Times New Roman" w:cs="Times New Roman"/>
          <w:color w:val="auto"/>
          <w:lang w:bidi="ar-SA"/>
        </w:rPr>
        <w:t>ne</w:t>
      </w:r>
      <w:r w:rsidRPr="00963D68">
        <w:rPr>
          <w:rFonts w:ascii="Times New Roman" w:hAnsi="Times New Roman" w:cs="Times New Roman"/>
          <w:color w:val="auto"/>
          <w:lang w:bidi="ar-SA"/>
        </w:rPr>
        <w:t xml:space="preserve"> criteriile suplimentare</w:t>
      </w:r>
      <w:r w:rsidR="00963D68" w:rsidRPr="00963D68">
        <w:rPr>
          <w:rFonts w:ascii="Times New Roman" w:hAnsi="Times New Roman" w:cs="Times New Roman"/>
          <w:color w:val="auto"/>
          <w:lang w:bidi="ar-SA"/>
        </w:rPr>
        <w:t xml:space="preserve"> (Anexa 7)</w:t>
      </w:r>
      <w:r w:rsidRPr="00963D68">
        <w:rPr>
          <w:rFonts w:ascii="Times New Roman" w:hAnsi="Times New Roman" w:cs="Times New Roman"/>
          <w:color w:val="auto"/>
          <w:lang w:bidi="ar-SA"/>
        </w:rPr>
        <w:t xml:space="preserve">. </w:t>
      </w:r>
    </w:p>
    <w:p w14:paraId="2A78477F" w14:textId="5D95187D" w:rsidR="00E60E5C" w:rsidRPr="00963D68" w:rsidRDefault="00963D68" w:rsidP="00330995">
      <w:pPr>
        <w:spacing w:line="276" w:lineRule="auto"/>
        <w:jc w:val="both"/>
        <w:rPr>
          <w:rFonts w:ascii="Times New Roman" w:hAnsi="Times New Roman" w:cs="Times New Roman"/>
          <w:color w:val="auto"/>
        </w:rPr>
      </w:pPr>
      <w:r w:rsidRPr="00963D68">
        <w:rPr>
          <w:rFonts w:ascii="Times New Roman" w:hAnsi="Times New Roman" w:cs="Times New Roman"/>
          <w:color w:val="auto"/>
        </w:rPr>
        <w:t>Î</w:t>
      </w:r>
      <w:r w:rsidR="00E60E5C" w:rsidRPr="00963D68">
        <w:rPr>
          <w:rFonts w:ascii="Times New Roman" w:hAnsi="Times New Roman" w:cs="Times New Roman"/>
          <w:color w:val="auto"/>
        </w:rPr>
        <w:t>n cadrul procesului de ev</w:t>
      </w:r>
      <w:r w:rsidRPr="00963D68">
        <w:rPr>
          <w:rFonts w:ascii="Times New Roman" w:hAnsi="Times New Roman" w:cs="Times New Roman"/>
          <w:color w:val="auto"/>
        </w:rPr>
        <w:t>a</w:t>
      </w:r>
      <w:r w:rsidR="00E60E5C" w:rsidRPr="00963D68">
        <w:rPr>
          <w:rFonts w:ascii="Times New Roman" w:hAnsi="Times New Roman" w:cs="Times New Roman"/>
          <w:color w:val="auto"/>
        </w:rPr>
        <w:t>l</w:t>
      </w:r>
      <w:r w:rsidRPr="00963D68">
        <w:rPr>
          <w:rFonts w:ascii="Times New Roman" w:hAnsi="Times New Roman" w:cs="Times New Roman"/>
          <w:color w:val="auto"/>
        </w:rPr>
        <w:t>uar</w:t>
      </w:r>
      <w:r w:rsidR="00E60E5C" w:rsidRPr="00963D68">
        <w:rPr>
          <w:rFonts w:ascii="Times New Roman" w:hAnsi="Times New Roman" w:cs="Times New Roman"/>
          <w:color w:val="auto"/>
        </w:rPr>
        <w:t xml:space="preserve">e, se pot solicita </w:t>
      </w:r>
      <w:r w:rsidR="00EE2848">
        <w:rPr>
          <w:rFonts w:ascii="Times New Roman" w:hAnsi="Times New Roman" w:cs="Times New Roman"/>
          <w:b/>
          <w:bCs/>
          <w:color w:val="auto"/>
        </w:rPr>
        <w:t>două</w:t>
      </w:r>
      <w:r w:rsidR="00E60E5C" w:rsidRPr="00963D68">
        <w:rPr>
          <w:rFonts w:ascii="Times New Roman" w:hAnsi="Times New Roman" w:cs="Times New Roman"/>
          <w:b/>
          <w:bCs/>
          <w:color w:val="auto"/>
        </w:rPr>
        <w:t xml:space="preserve"> clarific</w:t>
      </w:r>
      <w:r w:rsidR="00221849">
        <w:rPr>
          <w:rFonts w:ascii="Times New Roman" w:hAnsi="Times New Roman" w:cs="Times New Roman"/>
          <w:b/>
          <w:bCs/>
          <w:color w:val="auto"/>
        </w:rPr>
        <w:t>ă</w:t>
      </w:r>
      <w:r w:rsidR="00E60E5C" w:rsidRPr="00963D68">
        <w:rPr>
          <w:rFonts w:ascii="Times New Roman" w:hAnsi="Times New Roman" w:cs="Times New Roman"/>
          <w:b/>
          <w:bCs/>
          <w:color w:val="auto"/>
        </w:rPr>
        <w:t>ri</w:t>
      </w:r>
      <w:r w:rsidR="00E60E5C" w:rsidRPr="00963D68">
        <w:rPr>
          <w:rFonts w:ascii="Times New Roman" w:hAnsi="Times New Roman" w:cs="Times New Roman"/>
          <w:color w:val="auto"/>
        </w:rPr>
        <w:t xml:space="preserve"> asupra tuturor aspectelor aferente criteriilor incluse în cadrul grilei de verificare a conformității administrative și eligibilit</w:t>
      </w:r>
      <w:r w:rsidR="000B10EB">
        <w:rPr>
          <w:rFonts w:ascii="Times New Roman" w:hAnsi="Times New Roman" w:cs="Times New Roman"/>
          <w:color w:val="auto"/>
        </w:rPr>
        <w:t>ății ș</w:t>
      </w:r>
      <w:r w:rsidR="00E60E5C" w:rsidRPr="00963D68">
        <w:rPr>
          <w:rFonts w:ascii="Times New Roman" w:hAnsi="Times New Roman" w:cs="Times New Roman"/>
          <w:color w:val="auto"/>
        </w:rPr>
        <w:t>i a cel</w:t>
      </w:r>
      <w:r w:rsidR="000B10EB">
        <w:rPr>
          <w:rFonts w:ascii="Times New Roman" w:hAnsi="Times New Roman" w:cs="Times New Roman"/>
          <w:color w:val="auto"/>
        </w:rPr>
        <w:t>or din grila de evaluare tehnică</w:t>
      </w:r>
      <w:r w:rsidR="00E60E5C" w:rsidRPr="00963D68">
        <w:rPr>
          <w:rFonts w:ascii="Times New Roman" w:hAnsi="Times New Roman" w:cs="Times New Roman"/>
          <w:color w:val="auto"/>
        </w:rPr>
        <w:t>, cu termen de răspuns de maxim 3 zile lucrătoare. Terme</w:t>
      </w:r>
      <w:r w:rsidR="000B10EB">
        <w:rPr>
          <w:rFonts w:ascii="Times New Roman" w:hAnsi="Times New Roman" w:cs="Times New Roman"/>
          <w:color w:val="auto"/>
        </w:rPr>
        <w:t>nul poate fi prelungit o singură</w:t>
      </w:r>
      <w:r w:rsidR="00E60E5C" w:rsidRPr="00963D68">
        <w:rPr>
          <w:rFonts w:ascii="Times New Roman" w:hAnsi="Times New Roman" w:cs="Times New Roman"/>
          <w:color w:val="auto"/>
        </w:rPr>
        <w:t xml:space="preserve"> dată, în mod justificat, cu până la 2 zile lucrătoare.</w:t>
      </w:r>
    </w:p>
    <w:p w14:paraId="0C336361" w14:textId="77777777" w:rsidR="00E60E5C" w:rsidRPr="003058CF" w:rsidRDefault="00E60E5C" w:rsidP="00330995">
      <w:pPr>
        <w:widowControl/>
        <w:autoSpaceDE w:val="0"/>
        <w:autoSpaceDN w:val="0"/>
        <w:adjustRightInd w:val="0"/>
        <w:spacing w:line="276" w:lineRule="auto"/>
        <w:jc w:val="both"/>
        <w:rPr>
          <w:rFonts w:ascii="Times New Roman" w:hAnsi="Times New Roman" w:cs="Times New Roman"/>
          <w:color w:val="FF0000"/>
          <w:lang w:bidi="ar-SA"/>
        </w:rPr>
      </w:pPr>
    </w:p>
    <w:p w14:paraId="3AC30623" w14:textId="126C998B" w:rsidR="00E64D45" w:rsidRPr="00913D38" w:rsidRDefault="00606F82" w:rsidP="00330995">
      <w:pPr>
        <w:widowControl/>
        <w:autoSpaceDE w:val="0"/>
        <w:autoSpaceDN w:val="0"/>
        <w:adjustRightInd w:val="0"/>
        <w:spacing w:line="276" w:lineRule="auto"/>
        <w:jc w:val="both"/>
        <w:rPr>
          <w:rFonts w:ascii="Times New Roman" w:hAnsi="Times New Roman" w:cs="Times New Roman"/>
          <w:color w:val="auto"/>
          <w:lang w:bidi="ar-SA"/>
        </w:rPr>
      </w:pPr>
      <w:r w:rsidRPr="00913D38">
        <w:rPr>
          <w:rFonts w:ascii="Times New Roman" w:hAnsi="Times New Roman" w:cs="Times New Roman"/>
          <w:color w:val="auto"/>
          <w:lang w:bidi="ar-SA"/>
        </w:rPr>
        <w:t>Fiecare fi</w:t>
      </w:r>
      <w:r w:rsidR="00963D68" w:rsidRPr="00913D38">
        <w:rPr>
          <w:rFonts w:ascii="Times New Roman" w:hAnsi="Times New Roman" w:cs="Times New Roman"/>
          <w:color w:val="auto"/>
          <w:lang w:bidi="ar-SA"/>
        </w:rPr>
        <w:t>șă</w:t>
      </w:r>
      <w:r w:rsidR="000B10EB">
        <w:rPr>
          <w:rFonts w:ascii="Times New Roman" w:hAnsi="Times New Roman" w:cs="Times New Roman"/>
          <w:color w:val="auto"/>
          <w:lang w:bidi="ar-SA"/>
        </w:rPr>
        <w:t xml:space="preserve"> de investiții depusă va fi evaluată</w:t>
      </w:r>
      <w:r w:rsidRPr="00913D38">
        <w:rPr>
          <w:rFonts w:ascii="Times New Roman" w:hAnsi="Times New Roman" w:cs="Times New Roman"/>
          <w:color w:val="auto"/>
          <w:lang w:bidi="ar-SA"/>
        </w:rPr>
        <w:t xml:space="preserve"> de către doi evaluatori (experți nominalizați </w:t>
      </w:r>
      <w:r w:rsidR="00FF5035">
        <w:rPr>
          <w:rFonts w:ascii="Times New Roman" w:hAnsi="Times New Roman" w:cs="Times New Roman"/>
          <w:color w:val="auto"/>
          <w:lang w:bidi="ar-SA"/>
        </w:rPr>
        <w:t>la nivelul</w:t>
      </w:r>
      <w:r w:rsidRPr="00913D38">
        <w:rPr>
          <w:rFonts w:ascii="Times New Roman" w:hAnsi="Times New Roman" w:cs="Times New Roman"/>
          <w:color w:val="auto"/>
          <w:lang w:bidi="ar-SA"/>
        </w:rPr>
        <w:t xml:space="preserve"> ADR </w:t>
      </w:r>
      <w:r w:rsidR="00963D68" w:rsidRPr="00913D38">
        <w:rPr>
          <w:rFonts w:ascii="Times New Roman" w:hAnsi="Times New Roman" w:cs="Times New Roman"/>
          <w:color w:val="auto"/>
          <w:lang w:bidi="ar-SA"/>
        </w:rPr>
        <w:t>SE</w:t>
      </w:r>
      <w:r w:rsidRPr="00913D38">
        <w:rPr>
          <w:rFonts w:ascii="Times New Roman" w:hAnsi="Times New Roman" w:cs="Times New Roman"/>
          <w:color w:val="auto"/>
          <w:lang w:bidi="ar-SA"/>
        </w:rPr>
        <w:t>)</w:t>
      </w:r>
      <w:r w:rsidR="00702D5C" w:rsidRPr="00913D38">
        <w:rPr>
          <w:rFonts w:ascii="Times New Roman" w:hAnsi="Times New Roman" w:cs="Times New Roman"/>
          <w:color w:val="auto"/>
          <w:lang w:bidi="ar-SA"/>
        </w:rPr>
        <w:t xml:space="preserve">, </w:t>
      </w:r>
      <w:r w:rsidRPr="00913D38">
        <w:rPr>
          <w:rFonts w:ascii="Times New Roman" w:hAnsi="Times New Roman" w:cs="Times New Roman"/>
          <w:color w:val="auto"/>
          <w:lang w:bidi="ar-SA"/>
        </w:rPr>
        <w:t>fiecare evaluator va acorda un punctaj raportat la m</w:t>
      </w:r>
      <w:r w:rsidR="000B10EB">
        <w:rPr>
          <w:rFonts w:ascii="Times New Roman" w:hAnsi="Times New Roman" w:cs="Times New Roman"/>
          <w:color w:val="auto"/>
          <w:lang w:bidi="ar-SA"/>
        </w:rPr>
        <w:t>odalitatea de punctare stabilită</w:t>
      </w:r>
      <w:r w:rsidR="00702D5C" w:rsidRPr="00913D38">
        <w:rPr>
          <w:rFonts w:ascii="Times New Roman" w:hAnsi="Times New Roman" w:cs="Times New Roman"/>
          <w:color w:val="auto"/>
          <w:lang w:bidi="ar-SA"/>
        </w:rPr>
        <w:t xml:space="preserve"> </w:t>
      </w:r>
      <w:r w:rsidR="00963D68" w:rsidRPr="00913D38">
        <w:rPr>
          <w:rFonts w:ascii="Times New Roman" w:hAnsi="Times New Roman" w:cs="Times New Roman"/>
          <w:color w:val="auto"/>
          <w:lang w:bidi="ar-SA"/>
        </w:rPr>
        <w:t>î</w:t>
      </w:r>
      <w:r w:rsidR="00FF4923" w:rsidRPr="00913D38">
        <w:rPr>
          <w:rFonts w:ascii="Times New Roman" w:hAnsi="Times New Roman" w:cs="Times New Roman"/>
          <w:color w:val="auto"/>
          <w:lang w:bidi="ar-SA"/>
        </w:rPr>
        <w:t>n gril</w:t>
      </w:r>
      <w:r w:rsidR="00963D68" w:rsidRPr="00913D38">
        <w:rPr>
          <w:rFonts w:ascii="Times New Roman" w:hAnsi="Times New Roman" w:cs="Times New Roman"/>
          <w:color w:val="auto"/>
          <w:lang w:bidi="ar-SA"/>
        </w:rPr>
        <w:t>ă</w:t>
      </w:r>
      <w:r w:rsidR="00FF4923" w:rsidRPr="00913D38">
        <w:rPr>
          <w:rFonts w:ascii="Times New Roman" w:hAnsi="Times New Roman" w:cs="Times New Roman"/>
          <w:color w:val="auto"/>
          <w:lang w:bidi="ar-SA"/>
        </w:rPr>
        <w:t xml:space="preserve"> </w:t>
      </w:r>
      <w:r w:rsidR="00702D5C" w:rsidRPr="00913D38">
        <w:rPr>
          <w:rFonts w:ascii="Times New Roman" w:hAnsi="Times New Roman" w:cs="Times New Roman"/>
          <w:color w:val="auto"/>
          <w:lang w:bidi="ar-SA"/>
        </w:rPr>
        <w:t>pentru fiecare crit</w:t>
      </w:r>
      <w:r w:rsidR="00910FC5" w:rsidRPr="00913D38">
        <w:rPr>
          <w:rFonts w:ascii="Times New Roman" w:hAnsi="Times New Roman" w:cs="Times New Roman"/>
          <w:color w:val="auto"/>
          <w:lang w:bidi="ar-SA"/>
        </w:rPr>
        <w:t>e</w:t>
      </w:r>
      <w:r w:rsidR="00702D5C" w:rsidRPr="00913D38">
        <w:rPr>
          <w:rFonts w:ascii="Times New Roman" w:hAnsi="Times New Roman" w:cs="Times New Roman"/>
          <w:color w:val="auto"/>
          <w:lang w:bidi="ar-SA"/>
        </w:rPr>
        <w:t>riu</w:t>
      </w:r>
      <w:r w:rsidR="00910FC5" w:rsidRPr="00913D38">
        <w:rPr>
          <w:rFonts w:ascii="Times New Roman" w:hAnsi="Times New Roman" w:cs="Times New Roman"/>
          <w:color w:val="auto"/>
          <w:lang w:bidi="ar-SA"/>
        </w:rPr>
        <w:t>/subcriteriu</w:t>
      </w:r>
      <w:r w:rsidRPr="00913D38">
        <w:rPr>
          <w:rFonts w:ascii="Times New Roman" w:hAnsi="Times New Roman" w:cs="Times New Roman"/>
          <w:color w:val="auto"/>
          <w:lang w:bidi="ar-SA"/>
        </w:rPr>
        <w:t>.</w:t>
      </w:r>
    </w:p>
    <w:p w14:paraId="2E0961F3" w14:textId="486EFF03" w:rsidR="00E64D45" w:rsidRPr="00913D38" w:rsidRDefault="00E64D45" w:rsidP="00330995">
      <w:pPr>
        <w:shd w:val="clear" w:color="auto" w:fill="FFFFFF"/>
        <w:spacing w:before="120" w:after="120" w:line="276" w:lineRule="auto"/>
        <w:jc w:val="both"/>
        <w:rPr>
          <w:rFonts w:ascii="Times New Roman" w:eastAsia="Calibri" w:hAnsi="Times New Roman" w:cs="Times New Roman"/>
          <w:color w:val="auto"/>
          <w:lang w:eastAsia="fr-FR"/>
        </w:rPr>
      </w:pPr>
      <w:r w:rsidRPr="00913D38">
        <w:rPr>
          <w:rFonts w:ascii="Times New Roman" w:hAnsi="Times New Roman" w:cs="Times New Roman"/>
          <w:color w:val="auto"/>
          <w:szCs w:val="20"/>
        </w:rPr>
        <w:t>Proiectele vor fi evaluate din punct de vedere tehnic, pe baza următoarelor criterii de evaluare:</w:t>
      </w:r>
      <w:r w:rsidRPr="00913D38">
        <w:rPr>
          <w:rFonts w:ascii="Times New Roman" w:eastAsia="Calibri" w:hAnsi="Times New Roman" w:cs="Times New Roman"/>
          <w:color w:val="auto"/>
          <w:lang w:eastAsia="fr-FR"/>
        </w:rPr>
        <w:t xml:space="preserve"> </w:t>
      </w:r>
    </w:p>
    <w:p w14:paraId="25E6E793" w14:textId="272BEE82" w:rsidR="00255643" w:rsidRDefault="00255643" w:rsidP="00913D38">
      <w:pPr>
        <w:widowControl/>
        <w:numPr>
          <w:ilvl w:val="0"/>
          <w:numId w:val="17"/>
        </w:numPr>
        <w:spacing w:before="120" w:after="120" w:line="276" w:lineRule="auto"/>
        <w:ind w:left="448" w:hanging="357"/>
        <w:contextualSpacing/>
        <w:jc w:val="both"/>
        <w:rPr>
          <w:rFonts w:ascii="Times New Roman" w:hAnsi="Times New Roman" w:cs="Times New Roman"/>
          <w:color w:val="auto"/>
          <w:szCs w:val="20"/>
        </w:rPr>
      </w:pPr>
      <w:r w:rsidRPr="00255643">
        <w:rPr>
          <w:rFonts w:ascii="Times New Roman" w:hAnsi="Times New Roman" w:cs="Times New Roman"/>
          <w:color w:val="auto"/>
          <w:szCs w:val="20"/>
        </w:rPr>
        <w:t>Dezvoltarea capacității de inovare regionale</w:t>
      </w:r>
      <w:r>
        <w:rPr>
          <w:rFonts w:ascii="Times New Roman" w:hAnsi="Times New Roman" w:cs="Times New Roman"/>
          <w:color w:val="auto"/>
          <w:szCs w:val="20"/>
        </w:rPr>
        <w:t>;</w:t>
      </w:r>
    </w:p>
    <w:p w14:paraId="5B69BD34" w14:textId="79244173" w:rsidR="00F31602" w:rsidRDefault="00F31602" w:rsidP="00913D38">
      <w:pPr>
        <w:widowControl/>
        <w:numPr>
          <w:ilvl w:val="0"/>
          <w:numId w:val="17"/>
        </w:numPr>
        <w:spacing w:before="120" w:after="120" w:line="276" w:lineRule="auto"/>
        <w:ind w:left="448" w:hanging="357"/>
        <w:contextualSpacing/>
        <w:jc w:val="both"/>
        <w:rPr>
          <w:rFonts w:ascii="Times New Roman" w:hAnsi="Times New Roman" w:cs="Times New Roman"/>
          <w:color w:val="auto"/>
          <w:szCs w:val="20"/>
        </w:rPr>
      </w:pPr>
      <w:r w:rsidRPr="00F31602">
        <w:rPr>
          <w:rFonts w:ascii="Times New Roman" w:hAnsi="Times New Roman" w:cs="Times New Roman"/>
          <w:color w:val="auto"/>
          <w:szCs w:val="20"/>
        </w:rPr>
        <w:t xml:space="preserve">Rezonabilitatea </w:t>
      </w:r>
      <w:r>
        <w:rPr>
          <w:rFonts w:ascii="Times New Roman" w:hAnsi="Times New Roman" w:cs="Times New Roman"/>
          <w:color w:val="auto"/>
          <w:szCs w:val="20"/>
        </w:rPr>
        <w:t>c</w:t>
      </w:r>
      <w:r w:rsidRPr="00F31602">
        <w:rPr>
          <w:rFonts w:ascii="Times New Roman" w:hAnsi="Times New Roman" w:cs="Times New Roman"/>
          <w:color w:val="auto"/>
          <w:szCs w:val="20"/>
        </w:rPr>
        <w:t>heltuielilor</w:t>
      </w:r>
      <w:r>
        <w:rPr>
          <w:rFonts w:ascii="Times New Roman" w:hAnsi="Times New Roman" w:cs="Times New Roman"/>
          <w:color w:val="auto"/>
          <w:szCs w:val="20"/>
        </w:rPr>
        <w:t>;</w:t>
      </w:r>
    </w:p>
    <w:p w14:paraId="38FF610C" w14:textId="370DDDCC" w:rsidR="00E64D45" w:rsidRPr="00913D38" w:rsidRDefault="00255643" w:rsidP="00913D38">
      <w:pPr>
        <w:widowControl/>
        <w:numPr>
          <w:ilvl w:val="0"/>
          <w:numId w:val="17"/>
        </w:numPr>
        <w:spacing w:before="120" w:after="120" w:line="276" w:lineRule="auto"/>
        <w:ind w:left="448" w:hanging="357"/>
        <w:contextualSpacing/>
        <w:jc w:val="both"/>
        <w:rPr>
          <w:rFonts w:ascii="Times New Roman" w:hAnsi="Times New Roman" w:cs="Times New Roman"/>
          <w:color w:val="auto"/>
          <w:szCs w:val="20"/>
        </w:rPr>
      </w:pPr>
      <w:r w:rsidRPr="00255643">
        <w:rPr>
          <w:rFonts w:ascii="Times New Roman" w:hAnsi="Times New Roman" w:cs="Times New Roman"/>
          <w:color w:val="auto"/>
          <w:szCs w:val="20"/>
        </w:rPr>
        <w:t>Gradul de maturitate al propunerii de proiect</w:t>
      </w:r>
      <w:r w:rsidR="00E64D45" w:rsidRPr="00913D38">
        <w:rPr>
          <w:rFonts w:ascii="Times New Roman" w:hAnsi="Times New Roman" w:cs="Times New Roman"/>
          <w:color w:val="auto"/>
          <w:szCs w:val="20"/>
        </w:rPr>
        <w:t>;</w:t>
      </w:r>
    </w:p>
    <w:p w14:paraId="383AE4EC" w14:textId="7540ACCB" w:rsidR="00E64D45" w:rsidRPr="00913D38" w:rsidRDefault="00255643" w:rsidP="00913D38">
      <w:pPr>
        <w:widowControl/>
        <w:numPr>
          <w:ilvl w:val="0"/>
          <w:numId w:val="17"/>
        </w:numPr>
        <w:spacing w:before="120" w:after="120" w:line="276" w:lineRule="auto"/>
        <w:ind w:left="448" w:hanging="357"/>
        <w:contextualSpacing/>
        <w:jc w:val="both"/>
        <w:rPr>
          <w:rFonts w:ascii="Times New Roman" w:hAnsi="Times New Roman" w:cs="Times New Roman"/>
          <w:color w:val="auto"/>
          <w:szCs w:val="20"/>
        </w:rPr>
      </w:pPr>
      <w:r w:rsidRPr="00255643">
        <w:rPr>
          <w:rFonts w:ascii="Times New Roman" w:hAnsi="Times New Roman" w:cs="Times New Roman"/>
          <w:color w:val="auto"/>
          <w:szCs w:val="20"/>
        </w:rPr>
        <w:t>Calitatea proiectului</w:t>
      </w:r>
      <w:r w:rsidR="00E64D45" w:rsidRPr="00913D38">
        <w:rPr>
          <w:rFonts w:ascii="Times New Roman" w:hAnsi="Times New Roman" w:cs="Times New Roman"/>
          <w:color w:val="auto"/>
          <w:szCs w:val="20"/>
        </w:rPr>
        <w:t>;</w:t>
      </w:r>
    </w:p>
    <w:p w14:paraId="423C830D" w14:textId="4C9D9BB7" w:rsidR="00E64D45" w:rsidRPr="00913D38" w:rsidRDefault="00E64D45" w:rsidP="00330995">
      <w:pPr>
        <w:shd w:val="clear" w:color="auto" w:fill="FFFFFF"/>
        <w:spacing w:before="120" w:after="120" w:line="276" w:lineRule="auto"/>
        <w:rPr>
          <w:rFonts w:ascii="Times New Roman" w:eastAsia="Calibri" w:hAnsi="Times New Roman" w:cs="Times New Roman"/>
          <w:color w:val="auto"/>
          <w:lang w:eastAsia="fr-FR"/>
        </w:rPr>
      </w:pPr>
    </w:p>
    <w:p w14:paraId="68A8DC39" w14:textId="1E451EC1" w:rsidR="00606F82" w:rsidRPr="00913D38" w:rsidRDefault="00FF4923" w:rsidP="00330995">
      <w:pPr>
        <w:widowControl/>
        <w:spacing w:before="120" w:after="120" w:line="276" w:lineRule="auto"/>
        <w:jc w:val="both"/>
        <w:rPr>
          <w:rFonts w:ascii="Times New Roman" w:hAnsi="Times New Roman" w:cs="Times New Roman"/>
          <w:color w:val="auto"/>
          <w:lang w:bidi="ar-SA"/>
        </w:rPr>
      </w:pPr>
      <w:r w:rsidRPr="00913D38">
        <w:rPr>
          <w:rFonts w:ascii="Times New Roman" w:hAnsi="Times New Roman" w:cs="Times New Roman"/>
          <w:color w:val="auto"/>
          <w:lang w:bidi="ar-SA"/>
        </w:rPr>
        <w:t>N</w:t>
      </w:r>
      <w:r w:rsidR="00606F82" w:rsidRPr="00913D38">
        <w:rPr>
          <w:rFonts w:ascii="Times New Roman" w:hAnsi="Times New Roman" w:cs="Times New Roman"/>
          <w:color w:val="auto"/>
          <w:lang w:bidi="ar-SA"/>
        </w:rPr>
        <w:t>ot</w:t>
      </w:r>
      <w:r w:rsidRPr="00913D38">
        <w:rPr>
          <w:rFonts w:ascii="Times New Roman" w:hAnsi="Times New Roman" w:cs="Times New Roman"/>
          <w:color w:val="auto"/>
          <w:lang w:bidi="ar-SA"/>
        </w:rPr>
        <w:t>a</w:t>
      </w:r>
      <w:r w:rsidR="00606F82" w:rsidRPr="00913D38">
        <w:rPr>
          <w:rFonts w:ascii="Times New Roman" w:hAnsi="Times New Roman" w:cs="Times New Roman"/>
          <w:color w:val="auto"/>
          <w:lang w:bidi="ar-SA"/>
        </w:rPr>
        <w:t xml:space="preserve"> </w:t>
      </w:r>
      <w:r w:rsidR="00910FC5" w:rsidRPr="00913D38">
        <w:rPr>
          <w:rFonts w:ascii="Times New Roman" w:hAnsi="Times New Roman" w:cs="Times New Roman"/>
          <w:color w:val="auto"/>
          <w:lang w:bidi="ar-SA"/>
        </w:rPr>
        <w:t>final</w:t>
      </w:r>
      <w:r w:rsidR="000B10EB">
        <w:rPr>
          <w:rFonts w:ascii="Times New Roman" w:hAnsi="Times New Roman" w:cs="Times New Roman"/>
          <w:color w:val="auto"/>
          <w:lang w:bidi="ar-SA"/>
        </w:rPr>
        <w:t>ă</w:t>
      </w:r>
      <w:r w:rsidR="00910FC5" w:rsidRPr="00913D38">
        <w:rPr>
          <w:rFonts w:ascii="Times New Roman" w:hAnsi="Times New Roman" w:cs="Times New Roman"/>
          <w:color w:val="auto"/>
          <w:lang w:bidi="ar-SA"/>
        </w:rPr>
        <w:t xml:space="preserve"> a</w:t>
      </w:r>
      <w:r w:rsidRPr="00913D38">
        <w:rPr>
          <w:rFonts w:ascii="Times New Roman" w:hAnsi="Times New Roman" w:cs="Times New Roman"/>
          <w:color w:val="auto"/>
          <w:lang w:bidi="ar-SA"/>
        </w:rPr>
        <w:t xml:space="preserve"> </w:t>
      </w:r>
      <w:r w:rsidR="000B10EB">
        <w:rPr>
          <w:rFonts w:ascii="Times New Roman" w:hAnsi="Times New Roman" w:cs="Times New Roman"/>
          <w:color w:val="auto"/>
          <w:lang w:bidi="ar-SA"/>
        </w:rPr>
        <w:t>fiecă</w:t>
      </w:r>
      <w:r w:rsidR="00910FC5" w:rsidRPr="00913D38">
        <w:rPr>
          <w:rFonts w:ascii="Times New Roman" w:hAnsi="Times New Roman" w:cs="Times New Roman"/>
          <w:color w:val="auto"/>
          <w:lang w:bidi="ar-SA"/>
        </w:rPr>
        <w:t xml:space="preserve">rui </w:t>
      </w:r>
      <w:r w:rsidRPr="00913D38">
        <w:rPr>
          <w:rFonts w:ascii="Times New Roman" w:hAnsi="Times New Roman" w:cs="Times New Roman"/>
          <w:color w:val="auto"/>
          <w:lang w:bidi="ar-SA"/>
        </w:rPr>
        <w:t>evaluator</w:t>
      </w:r>
      <w:r w:rsidR="00910FC5" w:rsidRPr="00913D38">
        <w:rPr>
          <w:rFonts w:ascii="Times New Roman" w:hAnsi="Times New Roman" w:cs="Times New Roman"/>
          <w:color w:val="auto"/>
          <w:lang w:bidi="ar-SA"/>
        </w:rPr>
        <w:t xml:space="preserve"> </w:t>
      </w:r>
      <w:r w:rsidRPr="00913D38">
        <w:rPr>
          <w:rFonts w:ascii="Times New Roman" w:hAnsi="Times New Roman" w:cs="Times New Roman"/>
          <w:color w:val="auto"/>
          <w:lang w:bidi="ar-SA"/>
        </w:rPr>
        <w:t xml:space="preserve">se va calcula pe baza </w:t>
      </w:r>
      <w:r w:rsidR="00910FC5" w:rsidRPr="00913D38">
        <w:rPr>
          <w:rFonts w:ascii="Times New Roman" w:hAnsi="Times New Roman" w:cs="Times New Roman"/>
          <w:color w:val="auto"/>
          <w:lang w:bidi="ar-SA"/>
        </w:rPr>
        <w:t>sumei punctajelor</w:t>
      </w:r>
      <w:r w:rsidRPr="00913D38">
        <w:rPr>
          <w:rFonts w:ascii="Times New Roman" w:hAnsi="Times New Roman" w:cs="Times New Roman"/>
          <w:color w:val="auto"/>
          <w:lang w:bidi="ar-SA"/>
        </w:rPr>
        <w:t xml:space="preserve"> acordate</w:t>
      </w:r>
      <w:r w:rsidR="000B10EB">
        <w:rPr>
          <w:rFonts w:ascii="Times New Roman" w:hAnsi="Times New Roman" w:cs="Times New Roman"/>
          <w:color w:val="auto"/>
          <w:lang w:bidi="ar-SA"/>
        </w:rPr>
        <w:t xml:space="preserve"> fiecărui criteriu î</w:t>
      </w:r>
      <w:r w:rsidR="00606F82" w:rsidRPr="00913D38">
        <w:rPr>
          <w:rFonts w:ascii="Times New Roman" w:hAnsi="Times New Roman" w:cs="Times New Roman"/>
          <w:color w:val="auto"/>
          <w:lang w:bidi="ar-SA"/>
        </w:rPr>
        <w:t>n parte.</w:t>
      </w:r>
      <w:r w:rsidRPr="00913D38">
        <w:rPr>
          <w:rFonts w:ascii="Times New Roman" w:hAnsi="Times New Roman" w:cs="Times New Roman"/>
          <w:color w:val="auto"/>
          <w:lang w:bidi="ar-SA"/>
        </w:rPr>
        <w:t xml:space="preserve"> </w:t>
      </w:r>
      <w:r w:rsidR="006B0CBA" w:rsidRPr="00913D38">
        <w:rPr>
          <w:rFonts w:ascii="Times New Roman" w:hAnsi="Times New Roman" w:cs="Times New Roman"/>
          <w:color w:val="auto"/>
          <w:lang w:bidi="ar-SA"/>
        </w:rPr>
        <w:t>Punctajul</w:t>
      </w:r>
      <w:r w:rsidRPr="00913D38">
        <w:rPr>
          <w:rFonts w:ascii="Times New Roman" w:hAnsi="Times New Roman" w:cs="Times New Roman"/>
          <w:color w:val="auto"/>
          <w:lang w:bidi="ar-SA"/>
        </w:rPr>
        <w:t xml:space="preserve"> final a</w:t>
      </w:r>
      <w:r w:rsidR="006B0CBA" w:rsidRPr="00913D38">
        <w:rPr>
          <w:rFonts w:ascii="Times New Roman" w:hAnsi="Times New Roman" w:cs="Times New Roman"/>
          <w:color w:val="auto"/>
          <w:lang w:bidi="ar-SA"/>
        </w:rPr>
        <w:t>l</w:t>
      </w:r>
      <w:r w:rsidR="000B10EB">
        <w:rPr>
          <w:rFonts w:ascii="Times New Roman" w:hAnsi="Times New Roman" w:cs="Times New Roman"/>
          <w:color w:val="auto"/>
          <w:lang w:bidi="ar-SA"/>
        </w:rPr>
        <w:t xml:space="preserve"> fișei reprezintă media aritmetică</w:t>
      </w:r>
      <w:r w:rsidRPr="00913D38">
        <w:rPr>
          <w:rFonts w:ascii="Times New Roman" w:hAnsi="Times New Roman" w:cs="Times New Roman"/>
          <w:color w:val="auto"/>
          <w:lang w:bidi="ar-SA"/>
        </w:rPr>
        <w:t xml:space="preserve"> a </w:t>
      </w:r>
      <w:r w:rsidR="006B0CBA" w:rsidRPr="00913D38">
        <w:rPr>
          <w:rFonts w:ascii="Times New Roman" w:hAnsi="Times New Roman" w:cs="Times New Roman"/>
          <w:color w:val="auto"/>
          <w:lang w:bidi="ar-SA"/>
        </w:rPr>
        <w:t xml:space="preserve">punctajelor </w:t>
      </w:r>
      <w:r w:rsidR="00910FC5" w:rsidRPr="00913D38">
        <w:rPr>
          <w:rFonts w:ascii="Times New Roman" w:hAnsi="Times New Roman" w:cs="Times New Roman"/>
          <w:color w:val="auto"/>
          <w:lang w:bidi="ar-SA"/>
        </w:rPr>
        <w:t xml:space="preserve">finale </w:t>
      </w:r>
      <w:r w:rsidR="006B0CBA" w:rsidRPr="00913D38">
        <w:rPr>
          <w:rFonts w:ascii="Times New Roman" w:hAnsi="Times New Roman" w:cs="Times New Roman"/>
          <w:color w:val="auto"/>
          <w:lang w:bidi="ar-SA"/>
        </w:rPr>
        <w:t>acordate de</w:t>
      </w:r>
      <w:r w:rsidRPr="00913D38">
        <w:rPr>
          <w:rFonts w:ascii="Times New Roman" w:hAnsi="Times New Roman" w:cs="Times New Roman"/>
          <w:color w:val="auto"/>
          <w:lang w:bidi="ar-SA"/>
        </w:rPr>
        <w:t xml:space="preserve"> ce</w:t>
      </w:r>
      <w:r w:rsidR="006B0CBA" w:rsidRPr="00913D38">
        <w:rPr>
          <w:rFonts w:ascii="Times New Roman" w:hAnsi="Times New Roman" w:cs="Times New Roman"/>
          <w:color w:val="auto"/>
          <w:lang w:bidi="ar-SA"/>
        </w:rPr>
        <w:t xml:space="preserve">i </w:t>
      </w:r>
      <w:r w:rsidRPr="00913D38">
        <w:rPr>
          <w:rFonts w:ascii="Times New Roman" w:hAnsi="Times New Roman" w:cs="Times New Roman"/>
          <w:color w:val="auto"/>
          <w:lang w:bidi="ar-SA"/>
        </w:rPr>
        <w:t>2 evaluatori.</w:t>
      </w:r>
    </w:p>
    <w:p w14:paraId="27236200" w14:textId="338DD592" w:rsidR="00AD00D6" w:rsidRPr="00913D38" w:rsidRDefault="00AD00D6" w:rsidP="00330995">
      <w:pPr>
        <w:widowControl/>
        <w:autoSpaceDE w:val="0"/>
        <w:autoSpaceDN w:val="0"/>
        <w:adjustRightInd w:val="0"/>
        <w:spacing w:line="276" w:lineRule="auto"/>
        <w:jc w:val="both"/>
        <w:rPr>
          <w:rFonts w:ascii="Times New Roman" w:hAnsi="Times New Roman" w:cs="Times New Roman"/>
          <w:color w:val="auto"/>
          <w:lang w:bidi="ar-SA"/>
        </w:rPr>
      </w:pPr>
      <w:r w:rsidRPr="00913D38">
        <w:rPr>
          <w:rFonts w:ascii="Times New Roman" w:hAnsi="Times New Roman" w:cs="Times New Roman"/>
          <w:color w:val="auto"/>
          <w:lang w:bidi="ar-SA"/>
        </w:rPr>
        <w:t xml:space="preserve">În urma finalizării evaluării, ADR </w:t>
      </w:r>
      <w:r w:rsidR="00913D38">
        <w:rPr>
          <w:rFonts w:ascii="Times New Roman" w:hAnsi="Times New Roman" w:cs="Times New Roman"/>
          <w:color w:val="auto"/>
          <w:lang w:bidi="ar-SA"/>
        </w:rPr>
        <w:t>S</w:t>
      </w:r>
      <w:r w:rsidR="00255643">
        <w:rPr>
          <w:rFonts w:ascii="Times New Roman" w:hAnsi="Times New Roman" w:cs="Times New Roman"/>
          <w:color w:val="auto"/>
          <w:lang w:bidi="ar-SA"/>
        </w:rPr>
        <w:t>ud-</w:t>
      </w:r>
      <w:r w:rsidR="00913D38">
        <w:rPr>
          <w:rFonts w:ascii="Times New Roman" w:hAnsi="Times New Roman" w:cs="Times New Roman"/>
          <w:color w:val="auto"/>
          <w:lang w:bidi="ar-SA"/>
        </w:rPr>
        <w:t>E</w:t>
      </w:r>
      <w:r w:rsidR="00255643">
        <w:rPr>
          <w:rFonts w:ascii="Times New Roman" w:hAnsi="Times New Roman" w:cs="Times New Roman"/>
          <w:color w:val="auto"/>
          <w:lang w:bidi="ar-SA"/>
        </w:rPr>
        <w:t>st</w:t>
      </w:r>
      <w:r w:rsidRPr="00913D38">
        <w:rPr>
          <w:rFonts w:ascii="Times New Roman" w:hAnsi="Times New Roman" w:cs="Times New Roman"/>
          <w:color w:val="auto"/>
          <w:lang w:bidi="ar-SA"/>
        </w:rPr>
        <w:t xml:space="preserve"> va notifica solicitanți cu privire la rezultatele evaluării</w:t>
      </w:r>
      <w:r w:rsidR="000B10EB">
        <w:rPr>
          <w:rFonts w:ascii="Times New Roman" w:hAnsi="Times New Roman" w:cs="Times New Roman"/>
          <w:color w:val="auto"/>
          <w:lang w:bidi="ar-SA"/>
        </w:rPr>
        <w:t xml:space="preserve"> și a punctajului obț</w:t>
      </w:r>
      <w:r w:rsidR="006B0CBA" w:rsidRPr="00913D38">
        <w:rPr>
          <w:rFonts w:ascii="Times New Roman" w:hAnsi="Times New Roman" w:cs="Times New Roman"/>
          <w:color w:val="auto"/>
          <w:lang w:bidi="ar-SA"/>
        </w:rPr>
        <w:t>inut</w:t>
      </w:r>
      <w:r w:rsidRPr="00913D38">
        <w:rPr>
          <w:rFonts w:ascii="Times New Roman" w:hAnsi="Times New Roman" w:cs="Times New Roman"/>
          <w:color w:val="auto"/>
          <w:lang w:bidi="ar-SA"/>
        </w:rPr>
        <w:t xml:space="preserve">. </w:t>
      </w:r>
    </w:p>
    <w:p w14:paraId="2B2D73F6" w14:textId="36930B61" w:rsidR="00AD00D6" w:rsidRPr="001710CB" w:rsidRDefault="000B10EB" w:rsidP="001710CB">
      <w:pPr>
        <w:pStyle w:val="Heading3"/>
        <w:rPr>
          <w:lang w:eastAsia="en-US"/>
        </w:rPr>
      </w:pPr>
      <w:bookmarkStart w:id="121" w:name="_Toc59440140"/>
      <w:r>
        <w:rPr>
          <w:lang w:eastAsia="en-US"/>
        </w:rPr>
        <w:t>Depunerea și soluț</w:t>
      </w:r>
      <w:r w:rsidR="00AD00D6" w:rsidRPr="001710CB">
        <w:rPr>
          <w:lang w:eastAsia="en-US"/>
        </w:rPr>
        <w:t>ionarea contes</w:t>
      </w:r>
      <w:r>
        <w:rPr>
          <w:lang w:eastAsia="en-US"/>
        </w:rPr>
        <w:t>taț</w:t>
      </w:r>
      <w:r w:rsidR="00AD00D6" w:rsidRPr="001710CB">
        <w:rPr>
          <w:lang w:eastAsia="en-US"/>
        </w:rPr>
        <w:t>iilor</w:t>
      </w:r>
      <w:bookmarkEnd w:id="121"/>
    </w:p>
    <w:p w14:paraId="52FFB485" w14:textId="461C4D40" w:rsidR="00E64D45" w:rsidRPr="001710CB" w:rsidRDefault="00E64D45" w:rsidP="00330995">
      <w:pPr>
        <w:spacing w:before="120" w:after="120" w:line="276" w:lineRule="auto"/>
        <w:jc w:val="both"/>
        <w:rPr>
          <w:rFonts w:ascii="Times New Roman" w:eastAsia="Calibri" w:hAnsi="Times New Roman" w:cs="Times New Roman"/>
          <w:color w:val="auto"/>
        </w:rPr>
      </w:pPr>
      <w:r w:rsidRPr="001710CB">
        <w:rPr>
          <w:rFonts w:ascii="Times New Roman" w:eastAsia="Calibri" w:hAnsi="Times New Roman" w:cs="Times New Roman"/>
          <w:color w:val="auto"/>
        </w:rPr>
        <w:t xml:space="preserve">Solicitantul are drept de contestaţie împotriva notificării de respingere. Contestaţia trebuie transmisă în termen de </w:t>
      </w:r>
      <w:r w:rsidR="005725C0" w:rsidRPr="001710CB">
        <w:rPr>
          <w:rFonts w:ascii="Times New Roman" w:eastAsia="Calibri" w:hAnsi="Times New Roman" w:cs="Times New Roman"/>
          <w:color w:val="auto"/>
        </w:rPr>
        <w:t xml:space="preserve">30 </w:t>
      </w:r>
      <w:r w:rsidRPr="001710CB">
        <w:rPr>
          <w:rFonts w:ascii="Times New Roman" w:eastAsia="Calibri" w:hAnsi="Times New Roman" w:cs="Times New Roman"/>
          <w:color w:val="auto"/>
        </w:rPr>
        <w:t xml:space="preserve">zile calendaristice de la primirea scrisorii de informare </w:t>
      </w:r>
      <w:r w:rsidR="000B10EB">
        <w:rPr>
          <w:rFonts w:ascii="Times New Roman" w:eastAsia="Calibri" w:hAnsi="Times New Roman" w:cs="Times New Roman"/>
          <w:color w:val="auto"/>
        </w:rPr>
        <w:t xml:space="preserve">privind rezultatul evaluării </w:t>
      </w:r>
      <w:r w:rsidR="000B10EB">
        <w:rPr>
          <w:rFonts w:ascii="Times New Roman" w:eastAsia="Calibri" w:hAnsi="Times New Roman" w:cs="Times New Roman"/>
          <w:color w:val="auto"/>
        </w:rPr>
        <w:lastRenderedPageBreak/>
        <w:t>Fiș</w:t>
      </w:r>
      <w:r w:rsidRPr="001710CB">
        <w:rPr>
          <w:rFonts w:ascii="Times New Roman" w:eastAsia="Calibri" w:hAnsi="Times New Roman" w:cs="Times New Roman"/>
          <w:color w:val="auto"/>
        </w:rPr>
        <w:t xml:space="preserve">ei de proiect. </w:t>
      </w:r>
    </w:p>
    <w:p w14:paraId="36BD445C" w14:textId="38DF68DC" w:rsidR="00E64D45" w:rsidRPr="001710CB" w:rsidRDefault="00E64D45" w:rsidP="00330995">
      <w:pPr>
        <w:spacing w:before="120" w:after="120" w:line="276" w:lineRule="auto"/>
        <w:jc w:val="both"/>
        <w:rPr>
          <w:rFonts w:ascii="Times New Roman" w:eastAsia="Calibri" w:hAnsi="Times New Roman" w:cs="Times New Roman"/>
          <w:color w:val="auto"/>
        </w:rPr>
      </w:pPr>
      <w:r w:rsidRPr="001710CB">
        <w:rPr>
          <w:rFonts w:ascii="Times New Roman" w:eastAsia="Calibri" w:hAnsi="Times New Roman" w:cs="Times New Roman"/>
          <w:color w:val="auto"/>
        </w:rPr>
        <w:t>Solicitantul poate contesta administrativ rezulta</w:t>
      </w:r>
      <w:r w:rsidR="000B10EB">
        <w:rPr>
          <w:rFonts w:ascii="Times New Roman" w:eastAsia="Calibri" w:hAnsi="Times New Roman" w:cs="Times New Roman"/>
          <w:color w:val="auto"/>
        </w:rPr>
        <w:t>tul verificării și evaluării Fiș</w:t>
      </w:r>
      <w:r w:rsidRPr="001710CB">
        <w:rPr>
          <w:rFonts w:ascii="Times New Roman" w:eastAsia="Calibri" w:hAnsi="Times New Roman" w:cs="Times New Roman"/>
          <w:color w:val="auto"/>
        </w:rPr>
        <w:t xml:space="preserve">ei de proiect o singură dată. </w:t>
      </w:r>
    </w:p>
    <w:p w14:paraId="15F4426F" w14:textId="77777777" w:rsidR="00E64D45" w:rsidRPr="001710CB" w:rsidRDefault="00E64D45" w:rsidP="00330995">
      <w:pPr>
        <w:spacing w:before="120" w:after="120" w:line="276" w:lineRule="auto"/>
        <w:jc w:val="both"/>
        <w:rPr>
          <w:rFonts w:ascii="Times New Roman" w:eastAsia="Calibri" w:hAnsi="Times New Roman" w:cs="Times New Roman"/>
          <w:color w:val="auto"/>
        </w:rPr>
      </w:pPr>
      <w:r w:rsidRPr="001710CB">
        <w:rPr>
          <w:rFonts w:ascii="Times New Roman" w:eastAsia="Calibri" w:hAnsi="Times New Roman" w:cs="Times New Roman"/>
          <w:b/>
          <w:color w:val="auto"/>
        </w:rPr>
        <w:t xml:space="preserve">Contestaţia </w:t>
      </w:r>
      <w:r w:rsidRPr="001710CB">
        <w:rPr>
          <w:rFonts w:ascii="Times New Roman" w:eastAsia="Calibri" w:hAnsi="Times New Roman" w:cs="Times New Roman"/>
          <w:color w:val="auto"/>
        </w:rPr>
        <w:t xml:space="preserve">trebuie să cuprindă elemente referitoare la: </w:t>
      </w:r>
    </w:p>
    <w:p w14:paraId="56A55AF7" w14:textId="77777777" w:rsidR="00E64D45" w:rsidRPr="001710CB" w:rsidRDefault="00E64D45" w:rsidP="00D369C6">
      <w:pPr>
        <w:widowControl/>
        <w:numPr>
          <w:ilvl w:val="0"/>
          <w:numId w:val="17"/>
        </w:numPr>
        <w:spacing w:after="120" w:line="276" w:lineRule="auto"/>
        <w:ind w:left="446"/>
        <w:jc w:val="both"/>
        <w:rPr>
          <w:rFonts w:ascii="Times New Roman" w:eastAsia="Calibri" w:hAnsi="Times New Roman" w:cs="Times New Roman"/>
          <w:color w:val="auto"/>
        </w:rPr>
      </w:pPr>
      <w:r w:rsidRPr="001710CB">
        <w:rPr>
          <w:rFonts w:ascii="Times New Roman" w:eastAsia="Calibri" w:hAnsi="Times New Roman" w:cs="Times New Roman"/>
          <w:color w:val="auto"/>
        </w:rPr>
        <w:t>Datele de identificare ale contestatorului;</w:t>
      </w:r>
    </w:p>
    <w:p w14:paraId="209F89E1" w14:textId="77777777" w:rsidR="00E64D45" w:rsidRPr="001710CB" w:rsidRDefault="00E64D45" w:rsidP="00D369C6">
      <w:pPr>
        <w:widowControl/>
        <w:numPr>
          <w:ilvl w:val="0"/>
          <w:numId w:val="17"/>
        </w:numPr>
        <w:spacing w:after="120" w:line="276" w:lineRule="auto"/>
        <w:ind w:left="446"/>
        <w:jc w:val="both"/>
        <w:rPr>
          <w:rFonts w:ascii="Times New Roman" w:eastAsia="Calibri" w:hAnsi="Times New Roman" w:cs="Times New Roman"/>
          <w:color w:val="auto"/>
        </w:rPr>
      </w:pPr>
      <w:r w:rsidRPr="001710CB">
        <w:rPr>
          <w:rFonts w:ascii="Times New Roman" w:eastAsia="Calibri" w:hAnsi="Times New Roman" w:cs="Times New Roman"/>
          <w:color w:val="auto"/>
        </w:rPr>
        <w:t>Obiectul contestaţiei;</w:t>
      </w:r>
    </w:p>
    <w:p w14:paraId="23792F8B" w14:textId="77777777" w:rsidR="00E64D45" w:rsidRPr="001710CB" w:rsidRDefault="00E64D45" w:rsidP="00D369C6">
      <w:pPr>
        <w:widowControl/>
        <w:numPr>
          <w:ilvl w:val="0"/>
          <w:numId w:val="17"/>
        </w:numPr>
        <w:spacing w:after="120" w:line="276" w:lineRule="auto"/>
        <w:ind w:left="446"/>
        <w:jc w:val="both"/>
        <w:rPr>
          <w:rFonts w:ascii="Times New Roman" w:eastAsia="Calibri" w:hAnsi="Times New Roman" w:cs="Times New Roman"/>
          <w:color w:val="auto"/>
        </w:rPr>
      </w:pPr>
      <w:r w:rsidRPr="001710CB">
        <w:rPr>
          <w:rFonts w:ascii="Times New Roman" w:eastAsia="Calibri" w:hAnsi="Times New Roman" w:cs="Times New Roman"/>
          <w:color w:val="auto"/>
        </w:rPr>
        <w:t>Motivarea în fapt şi în drept a contestației;</w:t>
      </w:r>
    </w:p>
    <w:p w14:paraId="7B21A0D0" w14:textId="77777777" w:rsidR="00E64D45" w:rsidRPr="001710CB" w:rsidRDefault="00E64D45" w:rsidP="00D369C6">
      <w:pPr>
        <w:widowControl/>
        <w:numPr>
          <w:ilvl w:val="0"/>
          <w:numId w:val="17"/>
        </w:numPr>
        <w:spacing w:after="120" w:line="276" w:lineRule="auto"/>
        <w:ind w:left="446"/>
        <w:jc w:val="both"/>
        <w:rPr>
          <w:rFonts w:ascii="Times New Roman" w:eastAsia="Calibri" w:hAnsi="Times New Roman" w:cs="Times New Roman"/>
          <w:color w:val="auto"/>
        </w:rPr>
      </w:pPr>
      <w:r w:rsidRPr="001710CB">
        <w:rPr>
          <w:rFonts w:ascii="Times New Roman" w:eastAsia="Calibri" w:hAnsi="Times New Roman" w:cs="Times New Roman"/>
          <w:color w:val="auto"/>
        </w:rPr>
        <w:t>Mijloacele de probǎ, în mǎsura în care este posibil;</w:t>
      </w:r>
    </w:p>
    <w:p w14:paraId="54234A0A" w14:textId="21249D6E" w:rsidR="00E64D45" w:rsidRPr="001710CB" w:rsidRDefault="00E64D45" w:rsidP="00D369C6">
      <w:pPr>
        <w:widowControl/>
        <w:numPr>
          <w:ilvl w:val="0"/>
          <w:numId w:val="17"/>
        </w:numPr>
        <w:spacing w:after="120" w:line="276" w:lineRule="auto"/>
        <w:ind w:left="446"/>
        <w:jc w:val="both"/>
        <w:rPr>
          <w:rFonts w:ascii="Times New Roman" w:eastAsia="Calibri" w:hAnsi="Times New Roman" w:cs="Times New Roman"/>
          <w:color w:val="auto"/>
        </w:rPr>
      </w:pPr>
      <w:r w:rsidRPr="001710CB">
        <w:rPr>
          <w:rFonts w:ascii="Times New Roman" w:eastAsia="Calibri" w:hAnsi="Times New Roman" w:cs="Times New Roman"/>
          <w:color w:val="auto"/>
        </w:rPr>
        <w:t>Semnǎtura reprezentantului legal al c</w:t>
      </w:r>
      <w:r w:rsidR="000B10EB">
        <w:rPr>
          <w:rFonts w:ascii="Times New Roman" w:eastAsia="Calibri" w:hAnsi="Times New Roman" w:cs="Times New Roman"/>
          <w:color w:val="auto"/>
        </w:rPr>
        <w:t>ontestatorului sau a persoanei î</w:t>
      </w:r>
      <w:r w:rsidRPr="001710CB">
        <w:rPr>
          <w:rFonts w:ascii="Times New Roman" w:eastAsia="Calibri" w:hAnsi="Times New Roman" w:cs="Times New Roman"/>
          <w:color w:val="auto"/>
        </w:rPr>
        <w:t>mputernicite de acesta.</w:t>
      </w:r>
    </w:p>
    <w:p w14:paraId="102963C8" w14:textId="50395F0B" w:rsidR="00FF4923" w:rsidRPr="001710CB" w:rsidRDefault="00E64D45" w:rsidP="00330995">
      <w:pPr>
        <w:spacing w:line="276" w:lineRule="auto"/>
        <w:rPr>
          <w:rFonts w:ascii="Times New Roman" w:eastAsia="Calibri" w:hAnsi="Times New Roman" w:cs="Times New Roman"/>
          <w:color w:val="auto"/>
        </w:rPr>
      </w:pPr>
      <w:r w:rsidRPr="001710CB">
        <w:rPr>
          <w:rFonts w:ascii="Times New Roman" w:eastAsia="Calibri" w:hAnsi="Times New Roman" w:cs="Times New Roman"/>
          <w:color w:val="auto"/>
        </w:rPr>
        <w:t xml:space="preserve">Contestaţia se soluţionează de o comisie alcătuită la nivelul ADR </w:t>
      </w:r>
      <w:r w:rsidR="001710CB">
        <w:rPr>
          <w:rFonts w:ascii="Times New Roman" w:eastAsia="Calibri" w:hAnsi="Times New Roman" w:cs="Times New Roman"/>
          <w:color w:val="auto"/>
        </w:rPr>
        <w:t>SE</w:t>
      </w:r>
      <w:r w:rsidRPr="001710CB">
        <w:rPr>
          <w:rFonts w:ascii="Times New Roman" w:eastAsia="Calibri" w:hAnsi="Times New Roman" w:cs="Times New Roman"/>
          <w:color w:val="auto"/>
        </w:rPr>
        <w:t xml:space="preserve">. </w:t>
      </w:r>
    </w:p>
    <w:p w14:paraId="00444F4B" w14:textId="77777777" w:rsidR="00E64D45" w:rsidRPr="003058CF" w:rsidRDefault="00E64D45" w:rsidP="00330995">
      <w:pPr>
        <w:spacing w:line="276" w:lineRule="auto"/>
        <w:rPr>
          <w:rFonts w:ascii="Times New Roman" w:eastAsia="Times New Roman" w:hAnsi="Times New Roman" w:cs="Times New Roman"/>
          <w:b/>
          <w:bCs/>
          <w:color w:val="FF0000"/>
          <w:lang w:eastAsia="en-US" w:bidi="ar-SA"/>
        </w:rPr>
      </w:pPr>
    </w:p>
    <w:p w14:paraId="09A3FAA2" w14:textId="5B9551CF" w:rsidR="00606F82" w:rsidRPr="001710CB" w:rsidRDefault="008D5BE1" w:rsidP="001710CB">
      <w:pPr>
        <w:pStyle w:val="Heading3"/>
        <w:rPr>
          <w:lang w:eastAsia="en-US"/>
        </w:rPr>
      </w:pPr>
      <w:bookmarkStart w:id="122" w:name="_Toc59440141"/>
      <w:r w:rsidRPr="001710CB">
        <w:rPr>
          <w:lang w:eastAsia="en-US"/>
        </w:rPr>
        <w:t>Iera</w:t>
      </w:r>
      <w:r w:rsidR="00AD00D6" w:rsidRPr="001710CB">
        <w:rPr>
          <w:lang w:eastAsia="en-US"/>
        </w:rPr>
        <w:t xml:space="preserve">rhizarea </w:t>
      </w:r>
      <w:r w:rsidR="001710CB" w:rsidRPr="001710CB">
        <w:rPr>
          <w:lang w:eastAsia="en-US"/>
        </w:rPr>
        <w:t>ș</w:t>
      </w:r>
      <w:r w:rsidR="000B10EB">
        <w:rPr>
          <w:lang w:eastAsia="en-US"/>
        </w:rPr>
        <w:t>i selectarea Fiș</w:t>
      </w:r>
      <w:r w:rsidR="00AD00D6" w:rsidRPr="001710CB">
        <w:rPr>
          <w:lang w:eastAsia="en-US"/>
        </w:rPr>
        <w:t>elor de proiect</w:t>
      </w:r>
      <w:bookmarkEnd w:id="122"/>
    </w:p>
    <w:p w14:paraId="164B4029" w14:textId="6070B777" w:rsidR="00AD00D6" w:rsidRPr="001710CB" w:rsidRDefault="00AD00D6" w:rsidP="00330995">
      <w:pPr>
        <w:spacing w:line="276" w:lineRule="auto"/>
        <w:jc w:val="both"/>
        <w:rPr>
          <w:rFonts w:ascii="Times New Roman" w:hAnsi="Times New Roman" w:cs="Times New Roman"/>
          <w:color w:val="auto"/>
          <w:lang w:bidi="ar-SA"/>
        </w:rPr>
      </w:pPr>
      <w:r w:rsidRPr="001710CB">
        <w:rPr>
          <w:rFonts w:ascii="Times New Roman" w:hAnsi="Times New Roman" w:cs="Times New Roman"/>
          <w:color w:val="auto"/>
          <w:lang w:bidi="ar-SA"/>
        </w:rPr>
        <w:t>După finalizarea procesului de evaluare/de solutionare a contestatiilor</w:t>
      </w:r>
      <w:r w:rsidR="006B0CBA" w:rsidRPr="001710CB">
        <w:rPr>
          <w:rFonts w:ascii="Times New Roman" w:hAnsi="Times New Roman" w:cs="Times New Roman"/>
          <w:color w:val="auto"/>
          <w:lang w:bidi="ar-SA"/>
        </w:rPr>
        <w:t>,</w:t>
      </w:r>
      <w:r w:rsidRPr="001710CB">
        <w:rPr>
          <w:rFonts w:ascii="Times New Roman" w:hAnsi="Times New Roman" w:cs="Times New Roman"/>
          <w:color w:val="auto"/>
          <w:lang w:bidi="ar-SA"/>
        </w:rPr>
        <w:t xml:space="preserve"> se va intocmi  o </w:t>
      </w:r>
      <w:r w:rsidR="006B0CBA" w:rsidRPr="001710CB">
        <w:rPr>
          <w:rFonts w:ascii="Times New Roman" w:hAnsi="Times New Roman" w:cs="Times New Roman"/>
          <w:b/>
          <w:bCs/>
          <w:color w:val="auto"/>
          <w:lang w:bidi="ar-SA"/>
        </w:rPr>
        <w:t>L</w:t>
      </w:r>
      <w:r w:rsidR="000B10EB">
        <w:rPr>
          <w:rFonts w:ascii="Times New Roman" w:hAnsi="Times New Roman" w:cs="Times New Roman"/>
          <w:b/>
          <w:bCs/>
          <w:color w:val="auto"/>
          <w:lang w:bidi="ar-SA"/>
        </w:rPr>
        <w:t>ista a fiș</w:t>
      </w:r>
      <w:r w:rsidRPr="001710CB">
        <w:rPr>
          <w:rFonts w:ascii="Times New Roman" w:hAnsi="Times New Roman" w:cs="Times New Roman"/>
          <w:b/>
          <w:bCs/>
          <w:color w:val="auto"/>
          <w:lang w:bidi="ar-SA"/>
        </w:rPr>
        <w:t>elor de proiect</w:t>
      </w:r>
      <w:r w:rsidR="006B0CBA" w:rsidRPr="001710CB">
        <w:rPr>
          <w:rFonts w:ascii="Times New Roman" w:hAnsi="Times New Roman" w:cs="Times New Roman"/>
          <w:b/>
          <w:bCs/>
          <w:color w:val="auto"/>
          <w:lang w:bidi="ar-SA"/>
        </w:rPr>
        <w:t xml:space="preserve"> </w:t>
      </w:r>
      <w:r w:rsidR="001710CB" w:rsidRPr="001710CB">
        <w:rPr>
          <w:rFonts w:ascii="Times New Roman" w:hAnsi="Times New Roman" w:cs="Times New Roman"/>
          <w:b/>
          <w:bCs/>
          <w:color w:val="auto"/>
          <w:lang w:bidi="ar-SA"/>
        </w:rPr>
        <w:t>î</w:t>
      </w:r>
      <w:r w:rsidR="000B10EB">
        <w:rPr>
          <w:rFonts w:ascii="Times New Roman" w:hAnsi="Times New Roman" w:cs="Times New Roman"/>
          <w:b/>
          <w:bCs/>
          <w:color w:val="auto"/>
          <w:lang w:bidi="ar-SA"/>
        </w:rPr>
        <w:t>n domeniul specializă</w:t>
      </w:r>
      <w:r w:rsidR="006B0CBA" w:rsidRPr="001710CB">
        <w:rPr>
          <w:rFonts w:ascii="Times New Roman" w:hAnsi="Times New Roman" w:cs="Times New Roman"/>
          <w:b/>
          <w:bCs/>
          <w:color w:val="auto"/>
          <w:lang w:bidi="ar-SA"/>
        </w:rPr>
        <w:t>rii inteligente</w:t>
      </w:r>
      <w:r w:rsidR="000B10EB">
        <w:rPr>
          <w:rFonts w:ascii="Times New Roman" w:hAnsi="Times New Roman" w:cs="Times New Roman"/>
          <w:b/>
          <w:bCs/>
          <w:color w:val="auto"/>
          <w:lang w:bidi="ar-SA"/>
        </w:rPr>
        <w:t xml:space="preserve"> finanț</w:t>
      </w:r>
      <w:r w:rsidRPr="001710CB">
        <w:rPr>
          <w:rFonts w:ascii="Times New Roman" w:hAnsi="Times New Roman" w:cs="Times New Roman"/>
          <w:b/>
          <w:bCs/>
          <w:color w:val="auto"/>
          <w:lang w:bidi="ar-SA"/>
        </w:rPr>
        <w:t>abile</w:t>
      </w:r>
      <w:r w:rsidRPr="001710CB">
        <w:rPr>
          <w:rFonts w:ascii="Times New Roman" w:hAnsi="Times New Roman" w:cs="Times New Roman"/>
          <w:color w:val="auto"/>
          <w:lang w:bidi="ar-SA"/>
        </w:rPr>
        <w:t>, ordonate descresc</w:t>
      </w:r>
      <w:r w:rsidR="001710CB" w:rsidRPr="001710CB">
        <w:rPr>
          <w:rFonts w:ascii="Times New Roman" w:hAnsi="Times New Roman" w:cs="Times New Roman"/>
          <w:color w:val="auto"/>
          <w:lang w:bidi="ar-SA"/>
        </w:rPr>
        <w:t>ă</w:t>
      </w:r>
      <w:r w:rsidRPr="001710CB">
        <w:rPr>
          <w:rFonts w:ascii="Times New Roman" w:hAnsi="Times New Roman" w:cs="Times New Roman"/>
          <w:color w:val="auto"/>
          <w:lang w:bidi="ar-SA"/>
        </w:rPr>
        <w:t xml:space="preserve">tor </w:t>
      </w:r>
      <w:r w:rsidR="001710CB" w:rsidRPr="001710CB">
        <w:rPr>
          <w:rFonts w:ascii="Times New Roman" w:hAnsi="Times New Roman" w:cs="Times New Roman"/>
          <w:color w:val="auto"/>
          <w:lang w:bidi="ar-SA"/>
        </w:rPr>
        <w:t>î</w:t>
      </w:r>
      <w:r w:rsidR="000B10EB">
        <w:rPr>
          <w:rFonts w:ascii="Times New Roman" w:hAnsi="Times New Roman" w:cs="Times New Roman"/>
          <w:color w:val="auto"/>
          <w:lang w:bidi="ar-SA"/>
        </w:rPr>
        <w:t>n funcț</w:t>
      </w:r>
      <w:r w:rsidRPr="001710CB">
        <w:rPr>
          <w:rFonts w:ascii="Times New Roman" w:hAnsi="Times New Roman" w:cs="Times New Roman"/>
          <w:color w:val="auto"/>
          <w:lang w:bidi="ar-SA"/>
        </w:rPr>
        <w:t>ie de punc</w:t>
      </w:r>
      <w:r w:rsidR="00413A0A" w:rsidRPr="001710CB">
        <w:rPr>
          <w:rFonts w:ascii="Times New Roman" w:hAnsi="Times New Roman" w:cs="Times New Roman"/>
          <w:color w:val="auto"/>
          <w:lang w:bidi="ar-SA"/>
        </w:rPr>
        <w:t>t</w:t>
      </w:r>
      <w:r w:rsidR="000B10EB">
        <w:rPr>
          <w:rFonts w:ascii="Times New Roman" w:hAnsi="Times New Roman" w:cs="Times New Roman"/>
          <w:color w:val="auto"/>
          <w:lang w:bidi="ar-SA"/>
        </w:rPr>
        <w:t>ajul obț</w:t>
      </w:r>
      <w:r w:rsidRPr="001710CB">
        <w:rPr>
          <w:rFonts w:ascii="Times New Roman" w:hAnsi="Times New Roman" w:cs="Times New Roman"/>
          <w:color w:val="auto"/>
          <w:lang w:bidi="ar-SA"/>
        </w:rPr>
        <w:t>inut.</w:t>
      </w:r>
    </w:p>
    <w:p w14:paraId="72608B03" w14:textId="774C3A04" w:rsidR="00413A0A" w:rsidRPr="001710CB" w:rsidRDefault="00413A0A" w:rsidP="00330995">
      <w:pPr>
        <w:widowControl/>
        <w:autoSpaceDE w:val="0"/>
        <w:autoSpaceDN w:val="0"/>
        <w:adjustRightInd w:val="0"/>
        <w:spacing w:line="276" w:lineRule="auto"/>
        <w:jc w:val="both"/>
        <w:rPr>
          <w:rFonts w:ascii="Times New Roman" w:hAnsi="Times New Roman" w:cs="Times New Roman"/>
          <w:color w:val="auto"/>
          <w:lang w:bidi="ar-SA"/>
        </w:rPr>
      </w:pPr>
      <w:r w:rsidRPr="001710CB">
        <w:rPr>
          <w:rFonts w:ascii="Times New Roman" w:hAnsi="Times New Roman" w:cs="Times New Roman"/>
          <w:color w:val="auto"/>
          <w:lang w:bidi="ar-SA"/>
        </w:rPr>
        <w:t>Vor fi selectate pentru acordarea finan</w:t>
      </w:r>
      <w:r w:rsidR="000B10EB">
        <w:rPr>
          <w:rFonts w:ascii="Times New Roman" w:hAnsi="Times New Roman" w:cs="Times New Roman"/>
          <w:color w:val="auto"/>
          <w:lang w:bidi="ar-SA"/>
        </w:rPr>
        <w:t>ță</w:t>
      </w:r>
      <w:r w:rsidRPr="001710CB">
        <w:rPr>
          <w:rFonts w:ascii="Times New Roman" w:hAnsi="Times New Roman" w:cs="Times New Roman"/>
          <w:color w:val="auto"/>
          <w:lang w:bidi="ar-SA"/>
        </w:rPr>
        <w:t xml:space="preserve">rii </w:t>
      </w:r>
      <w:r w:rsidR="006B0CBA" w:rsidRPr="001710CB">
        <w:rPr>
          <w:rFonts w:ascii="Times New Roman" w:hAnsi="Times New Roman" w:cs="Times New Roman"/>
          <w:b/>
          <w:bCs/>
          <w:color w:val="auto"/>
          <w:lang w:bidi="ar-SA"/>
        </w:rPr>
        <w:t>F</w:t>
      </w:r>
      <w:r w:rsidR="000B10EB">
        <w:rPr>
          <w:rFonts w:ascii="Times New Roman" w:hAnsi="Times New Roman" w:cs="Times New Roman"/>
          <w:b/>
          <w:bCs/>
          <w:color w:val="auto"/>
          <w:lang w:bidi="ar-SA"/>
        </w:rPr>
        <w:t>iș</w:t>
      </w:r>
      <w:r w:rsidRPr="001710CB">
        <w:rPr>
          <w:rFonts w:ascii="Times New Roman" w:hAnsi="Times New Roman" w:cs="Times New Roman"/>
          <w:b/>
          <w:bCs/>
          <w:color w:val="auto"/>
          <w:lang w:bidi="ar-SA"/>
        </w:rPr>
        <w:t>ele de proiect</w:t>
      </w:r>
      <w:r w:rsidRPr="001710CB">
        <w:rPr>
          <w:rFonts w:ascii="Times New Roman" w:hAnsi="Times New Roman" w:cs="Times New Roman"/>
          <w:color w:val="auto"/>
          <w:lang w:bidi="ar-SA"/>
        </w:rPr>
        <w:t xml:space="preserve"> care au obținut </w:t>
      </w:r>
      <w:r w:rsidRPr="001710CB">
        <w:rPr>
          <w:rFonts w:ascii="Times New Roman" w:hAnsi="Times New Roman" w:cs="Times New Roman"/>
          <w:b/>
          <w:bCs/>
          <w:color w:val="auto"/>
          <w:lang w:bidi="ar-SA"/>
        </w:rPr>
        <w:t>cele mai mari punctaje</w:t>
      </w:r>
      <w:r w:rsidRPr="001710CB">
        <w:rPr>
          <w:rFonts w:ascii="Times New Roman" w:hAnsi="Times New Roman" w:cs="Times New Roman"/>
          <w:color w:val="auto"/>
          <w:lang w:bidi="ar-SA"/>
        </w:rPr>
        <w:t>,</w:t>
      </w:r>
    </w:p>
    <w:p w14:paraId="101E9ABC" w14:textId="464F9D65" w:rsidR="00AD00D6" w:rsidRPr="001710CB" w:rsidRDefault="00413A0A" w:rsidP="00330995">
      <w:pPr>
        <w:spacing w:line="276" w:lineRule="auto"/>
        <w:jc w:val="both"/>
        <w:rPr>
          <w:rFonts w:ascii="Times New Roman" w:hAnsi="Times New Roman" w:cs="Times New Roman"/>
          <w:color w:val="auto"/>
          <w:lang w:bidi="ar-SA"/>
        </w:rPr>
      </w:pPr>
      <w:r w:rsidRPr="001710CB">
        <w:rPr>
          <w:rFonts w:ascii="Times New Roman" w:hAnsi="Times New Roman" w:cs="Times New Roman"/>
          <w:color w:val="auto"/>
          <w:lang w:bidi="ar-SA"/>
        </w:rPr>
        <w:t>în funcție de bugetul disponibi</w:t>
      </w:r>
      <w:r w:rsidR="000B10EB">
        <w:rPr>
          <w:rFonts w:ascii="Times New Roman" w:hAnsi="Times New Roman" w:cs="Times New Roman"/>
          <w:color w:val="auto"/>
          <w:lang w:bidi="ar-SA"/>
        </w:rPr>
        <w:t>l pentru acest apel, restul urmâ</w:t>
      </w:r>
      <w:r w:rsidRPr="001710CB">
        <w:rPr>
          <w:rFonts w:ascii="Times New Roman" w:hAnsi="Times New Roman" w:cs="Times New Roman"/>
          <w:color w:val="auto"/>
          <w:lang w:bidi="ar-SA"/>
        </w:rPr>
        <w:t xml:space="preserve">nd a </w:t>
      </w:r>
      <w:r w:rsidR="000B10EB">
        <w:rPr>
          <w:rFonts w:ascii="Times New Roman" w:hAnsi="Times New Roman" w:cs="Times New Roman"/>
          <w:color w:val="auto"/>
          <w:lang w:bidi="ar-SA"/>
        </w:rPr>
        <w:t>fi introduse pe lista de rezervă</w:t>
      </w:r>
      <w:r w:rsidR="002673E3" w:rsidRPr="001710CB">
        <w:rPr>
          <w:rFonts w:ascii="Times New Roman" w:hAnsi="Times New Roman" w:cs="Times New Roman"/>
          <w:color w:val="auto"/>
          <w:lang w:bidi="ar-SA"/>
        </w:rPr>
        <w:t>, acestea</w:t>
      </w:r>
      <w:r w:rsidR="002673E3" w:rsidRPr="001710CB">
        <w:rPr>
          <w:rFonts w:ascii="Times New Roman" w:hAnsi="Times New Roman" w:cs="Times New Roman"/>
          <w:color w:val="auto"/>
        </w:rPr>
        <w:t xml:space="preserve"> </w:t>
      </w:r>
      <w:r w:rsidR="002673E3" w:rsidRPr="001710CB">
        <w:rPr>
          <w:rFonts w:ascii="Times New Roman" w:hAnsi="Times New Roman" w:cs="Times New Roman"/>
          <w:color w:val="auto"/>
          <w:lang w:bidi="ar-SA"/>
        </w:rPr>
        <w:t>putând fi luate în calcul în cazul în care sunt identificate economii</w:t>
      </w:r>
      <w:r w:rsidR="00367B13" w:rsidRPr="001710CB">
        <w:rPr>
          <w:rFonts w:ascii="Times New Roman" w:hAnsi="Times New Roman" w:cs="Times New Roman"/>
          <w:color w:val="auto"/>
          <w:lang w:bidi="ar-SA"/>
        </w:rPr>
        <w:t xml:space="preserve">. </w:t>
      </w:r>
      <w:r w:rsidR="002673E3" w:rsidRPr="001710CB">
        <w:rPr>
          <w:rFonts w:ascii="Times New Roman" w:hAnsi="Times New Roman" w:cs="Times New Roman"/>
          <w:color w:val="auto"/>
          <w:lang w:bidi="ar-SA"/>
        </w:rPr>
        <w:t xml:space="preserve"> </w:t>
      </w:r>
    </w:p>
    <w:p w14:paraId="30A6D455" w14:textId="28D36F14" w:rsidR="00197C74" w:rsidRDefault="000B10EB" w:rsidP="001710CB">
      <w:pPr>
        <w:pStyle w:val="Heading1"/>
        <w:rPr>
          <w:rFonts w:eastAsia="Times New Roman"/>
        </w:rPr>
      </w:pPr>
      <w:bookmarkStart w:id="123" w:name="_Toc59440142"/>
      <w:r>
        <w:rPr>
          <w:rFonts w:eastAsia="Times New Roman"/>
        </w:rPr>
        <w:t>Contractarea Fiș</w:t>
      </w:r>
      <w:r w:rsidR="00D61193" w:rsidRPr="003058CF">
        <w:rPr>
          <w:rFonts w:eastAsia="Times New Roman"/>
        </w:rPr>
        <w:t>elor de proiect</w:t>
      </w:r>
      <w:bookmarkEnd w:id="123"/>
    </w:p>
    <w:p w14:paraId="52590BA9" w14:textId="77777777" w:rsidR="000B10EB" w:rsidRPr="000B10EB" w:rsidRDefault="000B10EB" w:rsidP="000B10EB"/>
    <w:p w14:paraId="291BE8B5" w14:textId="185B5E78" w:rsidR="006F50CA" w:rsidRPr="00DE67B5" w:rsidRDefault="000B10EB" w:rsidP="00330995">
      <w:pPr>
        <w:widowControl/>
        <w:autoSpaceDE w:val="0"/>
        <w:autoSpaceDN w:val="0"/>
        <w:adjustRightInd w:val="0"/>
        <w:spacing w:line="276" w:lineRule="auto"/>
        <w:jc w:val="both"/>
        <w:rPr>
          <w:rFonts w:ascii="Times New Roman" w:hAnsi="Times New Roman" w:cs="Times New Roman"/>
          <w:color w:val="auto"/>
          <w:lang w:bidi="ar-SA"/>
        </w:rPr>
      </w:pPr>
      <w:r w:rsidRPr="00DE67B5">
        <w:rPr>
          <w:rFonts w:ascii="Times New Roman" w:hAnsi="Times New Roman" w:cs="Times New Roman"/>
          <w:color w:val="auto"/>
          <w:lang w:bidi="ar-SA"/>
        </w:rPr>
        <w:t>Dacă Fiș</w:t>
      </w:r>
      <w:r w:rsidR="00E64D45" w:rsidRPr="00DE67B5">
        <w:rPr>
          <w:rFonts w:ascii="Times New Roman" w:hAnsi="Times New Roman" w:cs="Times New Roman"/>
          <w:color w:val="auto"/>
          <w:lang w:bidi="ar-SA"/>
        </w:rPr>
        <w:t xml:space="preserve">a de proiect îndeplineşte toate cerinţele impuse de procesul de evaluare, </w:t>
      </w:r>
      <w:r w:rsidR="00DE67B5" w:rsidRPr="00DE67B5">
        <w:rPr>
          <w:rFonts w:ascii="Times New Roman" w:hAnsi="Times New Roman" w:cs="Times New Roman"/>
          <w:color w:val="auto"/>
          <w:lang w:bidi="ar-SA"/>
        </w:rPr>
        <w:t>va fi inclus</w:t>
      </w:r>
      <w:r w:rsidR="005E2C4E">
        <w:rPr>
          <w:rFonts w:ascii="Times New Roman" w:hAnsi="Times New Roman" w:cs="Times New Roman"/>
          <w:color w:val="auto"/>
          <w:lang w:bidi="ar-SA"/>
        </w:rPr>
        <w:t>ă</w:t>
      </w:r>
      <w:r w:rsidR="00DE67B5" w:rsidRPr="00DE67B5">
        <w:rPr>
          <w:rFonts w:ascii="Times New Roman" w:hAnsi="Times New Roman" w:cs="Times New Roman"/>
          <w:color w:val="auto"/>
          <w:lang w:bidi="ar-SA"/>
        </w:rPr>
        <w:t xml:space="preserve"> </w:t>
      </w:r>
      <w:r w:rsidR="001710CB" w:rsidRPr="00DE67B5">
        <w:rPr>
          <w:rFonts w:ascii="Times New Roman" w:hAnsi="Times New Roman" w:cs="Times New Roman"/>
          <w:color w:val="auto"/>
          <w:lang w:bidi="ar-SA"/>
        </w:rPr>
        <w:t>î</w:t>
      </w:r>
      <w:r w:rsidR="00D61193" w:rsidRPr="00DE67B5">
        <w:rPr>
          <w:rFonts w:ascii="Times New Roman" w:hAnsi="Times New Roman" w:cs="Times New Roman"/>
          <w:color w:val="auto"/>
          <w:lang w:bidi="ar-SA"/>
        </w:rPr>
        <w:t>n</w:t>
      </w:r>
      <w:r w:rsidR="00DE67B5" w:rsidRPr="00DE67B5">
        <w:rPr>
          <w:rFonts w:ascii="Times New Roman" w:hAnsi="Times New Roman" w:cs="Times New Roman"/>
          <w:color w:val="auto"/>
          <w:lang w:bidi="ar-SA"/>
        </w:rPr>
        <w:t xml:space="preserve"> </w:t>
      </w:r>
      <w:r w:rsidRPr="00DE67B5">
        <w:rPr>
          <w:rFonts w:ascii="Times New Roman" w:hAnsi="Times New Roman" w:cs="Times New Roman"/>
          <w:b/>
          <w:bCs/>
          <w:color w:val="auto"/>
          <w:lang w:bidi="ar-SA"/>
        </w:rPr>
        <w:t>List</w:t>
      </w:r>
      <w:r w:rsidR="00DE67B5" w:rsidRPr="00DE67B5">
        <w:rPr>
          <w:rFonts w:ascii="Times New Roman" w:hAnsi="Times New Roman" w:cs="Times New Roman"/>
          <w:b/>
          <w:bCs/>
          <w:color w:val="auto"/>
          <w:lang w:bidi="ar-SA"/>
        </w:rPr>
        <w:t>a</w:t>
      </w:r>
      <w:r w:rsidRPr="00DE67B5">
        <w:rPr>
          <w:rFonts w:ascii="Times New Roman" w:hAnsi="Times New Roman" w:cs="Times New Roman"/>
          <w:b/>
          <w:bCs/>
          <w:color w:val="auto"/>
          <w:lang w:bidi="ar-SA"/>
        </w:rPr>
        <w:t xml:space="preserve"> fiș</w:t>
      </w:r>
      <w:r w:rsidR="00D61193" w:rsidRPr="00DE67B5">
        <w:rPr>
          <w:rFonts w:ascii="Times New Roman" w:hAnsi="Times New Roman" w:cs="Times New Roman"/>
          <w:b/>
          <w:bCs/>
          <w:color w:val="auto"/>
          <w:lang w:bidi="ar-SA"/>
        </w:rPr>
        <w:t xml:space="preserve">elor de proiect </w:t>
      </w:r>
      <w:r w:rsidR="001710CB" w:rsidRPr="00DE67B5">
        <w:rPr>
          <w:rFonts w:ascii="Times New Roman" w:hAnsi="Times New Roman" w:cs="Times New Roman"/>
          <w:b/>
          <w:bCs/>
          <w:color w:val="auto"/>
          <w:lang w:bidi="ar-SA"/>
        </w:rPr>
        <w:t>î</w:t>
      </w:r>
      <w:r w:rsidR="00D61193" w:rsidRPr="00DE67B5">
        <w:rPr>
          <w:rFonts w:ascii="Times New Roman" w:hAnsi="Times New Roman" w:cs="Times New Roman"/>
          <w:b/>
          <w:bCs/>
          <w:color w:val="auto"/>
          <w:lang w:bidi="ar-SA"/>
        </w:rPr>
        <w:t>n domeniul specializ</w:t>
      </w:r>
      <w:r w:rsidRPr="00DE67B5">
        <w:rPr>
          <w:rFonts w:ascii="Times New Roman" w:hAnsi="Times New Roman" w:cs="Times New Roman"/>
          <w:b/>
          <w:bCs/>
          <w:color w:val="auto"/>
          <w:lang w:bidi="ar-SA"/>
        </w:rPr>
        <w:t>ă</w:t>
      </w:r>
      <w:r w:rsidR="00D61193" w:rsidRPr="00DE67B5">
        <w:rPr>
          <w:rFonts w:ascii="Times New Roman" w:hAnsi="Times New Roman" w:cs="Times New Roman"/>
          <w:b/>
          <w:bCs/>
          <w:color w:val="auto"/>
          <w:lang w:bidi="ar-SA"/>
        </w:rPr>
        <w:t>rii inteligente finan</w:t>
      </w:r>
      <w:r w:rsidR="001710CB" w:rsidRPr="00DE67B5">
        <w:rPr>
          <w:rFonts w:ascii="Times New Roman" w:hAnsi="Times New Roman" w:cs="Times New Roman"/>
          <w:b/>
          <w:bCs/>
          <w:color w:val="auto"/>
          <w:lang w:bidi="ar-SA"/>
        </w:rPr>
        <w:t>ț</w:t>
      </w:r>
      <w:r w:rsidR="00D61193" w:rsidRPr="00DE67B5">
        <w:rPr>
          <w:rFonts w:ascii="Times New Roman" w:hAnsi="Times New Roman" w:cs="Times New Roman"/>
          <w:b/>
          <w:bCs/>
          <w:color w:val="auto"/>
          <w:lang w:bidi="ar-SA"/>
        </w:rPr>
        <w:t>abile</w:t>
      </w:r>
      <w:r w:rsidR="00D61193" w:rsidRPr="00DE67B5">
        <w:rPr>
          <w:rFonts w:ascii="Times New Roman" w:hAnsi="Times New Roman" w:cs="Times New Roman"/>
          <w:color w:val="auto"/>
          <w:lang w:bidi="ar-SA"/>
        </w:rPr>
        <w:t xml:space="preserve"> </w:t>
      </w:r>
      <w:r w:rsidR="00DE67B5" w:rsidRPr="00DE67B5">
        <w:rPr>
          <w:rFonts w:ascii="Times New Roman" w:hAnsi="Times New Roman" w:cs="Times New Roman"/>
          <w:color w:val="auto"/>
          <w:lang w:bidi="ar-SA"/>
        </w:rPr>
        <w:t>și va trece în etapa de contractare</w:t>
      </w:r>
      <w:r w:rsidR="00E60E5C" w:rsidRPr="00DE67B5">
        <w:rPr>
          <w:rFonts w:ascii="Times New Roman" w:hAnsi="Times New Roman" w:cs="Times New Roman"/>
          <w:color w:val="auto"/>
          <w:lang w:bidi="ar-SA"/>
        </w:rPr>
        <w:t>.</w:t>
      </w:r>
    </w:p>
    <w:p w14:paraId="74C2A166" w14:textId="363B78DE" w:rsidR="00E64D45" w:rsidRPr="001710CB" w:rsidRDefault="000B10EB" w:rsidP="00330995">
      <w:pPr>
        <w:widowControl/>
        <w:autoSpaceDE w:val="0"/>
        <w:autoSpaceDN w:val="0"/>
        <w:adjustRightInd w:val="0"/>
        <w:spacing w:line="276" w:lineRule="auto"/>
        <w:jc w:val="both"/>
        <w:rPr>
          <w:rFonts w:ascii="Times New Roman" w:hAnsi="Times New Roman" w:cs="Times New Roman"/>
          <w:color w:val="auto"/>
          <w:lang w:bidi="ar-SA"/>
        </w:rPr>
      </w:pPr>
      <w:r w:rsidRPr="00DE67B5">
        <w:rPr>
          <w:rFonts w:ascii="Times New Roman" w:hAnsi="Times New Roman" w:cs="Times New Roman"/>
          <w:color w:val="auto"/>
          <w:lang w:bidi="ar-SA"/>
        </w:rPr>
        <w:t>După</w:t>
      </w:r>
      <w:r w:rsidR="00E60E5C" w:rsidRPr="00DE67B5">
        <w:rPr>
          <w:rFonts w:ascii="Times New Roman" w:hAnsi="Times New Roman" w:cs="Times New Roman"/>
          <w:color w:val="auto"/>
          <w:lang w:bidi="ar-SA"/>
        </w:rPr>
        <w:t xml:space="preserve"> primirea </w:t>
      </w:r>
      <w:r w:rsidR="006F50CA" w:rsidRPr="00DE67B5">
        <w:rPr>
          <w:rFonts w:ascii="Times New Roman" w:hAnsi="Times New Roman" w:cs="Times New Roman"/>
          <w:color w:val="auto"/>
          <w:lang w:bidi="ar-SA"/>
        </w:rPr>
        <w:t xml:space="preserve">tuturor </w:t>
      </w:r>
      <w:r w:rsidR="00E60E5C" w:rsidRPr="00DE67B5">
        <w:rPr>
          <w:rFonts w:ascii="Times New Roman" w:hAnsi="Times New Roman" w:cs="Times New Roman"/>
          <w:color w:val="auto"/>
          <w:lang w:bidi="ar-SA"/>
        </w:rPr>
        <w:t xml:space="preserve">documentelor </w:t>
      </w:r>
      <w:r w:rsidR="006F50CA" w:rsidRPr="00DE67B5">
        <w:rPr>
          <w:rFonts w:ascii="Times New Roman" w:hAnsi="Times New Roman" w:cs="Times New Roman"/>
          <w:color w:val="auto"/>
          <w:lang w:bidi="ar-SA"/>
        </w:rPr>
        <w:t>necesare</w:t>
      </w:r>
      <w:r w:rsidR="00E64D45" w:rsidRPr="00DE67B5">
        <w:rPr>
          <w:rFonts w:ascii="Times New Roman" w:hAnsi="Times New Roman" w:cs="Times New Roman"/>
          <w:color w:val="auto"/>
          <w:lang w:bidi="ar-SA"/>
        </w:rPr>
        <w:t xml:space="preserve"> în vederea contractării proiectului</w:t>
      </w:r>
      <w:r w:rsidRPr="00DE67B5">
        <w:rPr>
          <w:rFonts w:ascii="Times New Roman" w:hAnsi="Times New Roman" w:cs="Times New Roman"/>
          <w:color w:val="auto"/>
          <w:lang w:bidi="ar-SA"/>
        </w:rPr>
        <w:t xml:space="preserve"> ș</w:t>
      </w:r>
      <w:r w:rsidR="006F50CA" w:rsidRPr="00DE67B5">
        <w:rPr>
          <w:rFonts w:ascii="Times New Roman" w:hAnsi="Times New Roman" w:cs="Times New Roman"/>
          <w:color w:val="auto"/>
          <w:lang w:bidi="ar-SA"/>
        </w:rPr>
        <w:t xml:space="preserve">i verificarea corectitudinii documentelor, </w:t>
      </w:r>
      <w:r w:rsidRPr="00DE67B5">
        <w:rPr>
          <w:rFonts w:ascii="Times New Roman" w:hAnsi="Times New Roman" w:cs="Times New Roman"/>
          <w:color w:val="auto"/>
          <w:lang w:bidi="ar-SA"/>
        </w:rPr>
        <w:t>se va semna contractul de finanț</w:t>
      </w:r>
      <w:r w:rsidR="006F50CA" w:rsidRPr="00DE67B5">
        <w:rPr>
          <w:rFonts w:ascii="Times New Roman" w:hAnsi="Times New Roman" w:cs="Times New Roman"/>
          <w:color w:val="auto"/>
          <w:lang w:bidi="ar-SA"/>
        </w:rPr>
        <w:t>are</w:t>
      </w:r>
      <w:r w:rsidR="00E64D45" w:rsidRPr="00DE67B5">
        <w:rPr>
          <w:rFonts w:ascii="Times New Roman" w:hAnsi="Times New Roman" w:cs="Times New Roman"/>
          <w:color w:val="auto"/>
          <w:lang w:bidi="ar-SA"/>
        </w:rPr>
        <w:t>.</w:t>
      </w:r>
      <w:r w:rsidR="00E64D45" w:rsidRPr="001710CB">
        <w:rPr>
          <w:rFonts w:ascii="Times New Roman" w:hAnsi="Times New Roman" w:cs="Times New Roman"/>
          <w:color w:val="auto"/>
          <w:lang w:bidi="ar-SA"/>
        </w:rPr>
        <w:t xml:space="preserve"> </w:t>
      </w:r>
    </w:p>
    <w:p w14:paraId="576D8F25" w14:textId="2EBEA107" w:rsidR="00BB6EDC" w:rsidRPr="001710CB" w:rsidRDefault="000B10EB" w:rsidP="00330995">
      <w:pPr>
        <w:spacing w:before="240" w:line="276" w:lineRule="auto"/>
        <w:jc w:val="both"/>
        <w:rPr>
          <w:rFonts w:ascii="Times New Roman" w:eastAsia="Times New Roman" w:hAnsi="Times New Roman" w:cs="Times New Roman"/>
          <w:color w:val="auto"/>
          <w:szCs w:val="20"/>
        </w:rPr>
      </w:pPr>
      <w:r>
        <w:rPr>
          <w:rFonts w:ascii="Times New Roman" w:eastAsia="Times New Roman" w:hAnsi="Times New Roman" w:cs="Times New Roman"/>
          <w:color w:val="auto"/>
          <w:szCs w:val="20"/>
        </w:rPr>
        <w:t>Documentaț</w:t>
      </w:r>
      <w:r w:rsidR="00BB6EDC" w:rsidRPr="001710CB">
        <w:rPr>
          <w:rFonts w:ascii="Times New Roman" w:eastAsia="Times New Roman" w:hAnsi="Times New Roman" w:cs="Times New Roman"/>
          <w:color w:val="auto"/>
          <w:szCs w:val="20"/>
        </w:rPr>
        <w:t>ia de finan</w:t>
      </w:r>
      <w:r>
        <w:rPr>
          <w:rFonts w:ascii="Times New Roman" w:eastAsia="Times New Roman" w:hAnsi="Times New Roman" w:cs="Times New Roman"/>
          <w:color w:val="auto"/>
          <w:szCs w:val="20"/>
        </w:rPr>
        <w:t>țare, î</w:t>
      </w:r>
      <w:r w:rsidR="00BB6EDC" w:rsidRPr="001710CB">
        <w:rPr>
          <w:rFonts w:ascii="Times New Roman" w:eastAsia="Times New Roman" w:hAnsi="Times New Roman" w:cs="Times New Roman"/>
          <w:color w:val="auto"/>
          <w:szCs w:val="20"/>
        </w:rPr>
        <w:t>n f</w:t>
      </w:r>
      <w:r>
        <w:rPr>
          <w:rFonts w:ascii="Times New Roman" w:eastAsia="Times New Roman" w:hAnsi="Times New Roman" w:cs="Times New Roman"/>
          <w:color w:val="auto"/>
          <w:szCs w:val="20"/>
        </w:rPr>
        <w:t>aza de contractare, este compusă din urmă</w:t>
      </w:r>
      <w:r w:rsidR="00BB6EDC" w:rsidRPr="001710CB">
        <w:rPr>
          <w:rFonts w:ascii="Times New Roman" w:eastAsia="Times New Roman" w:hAnsi="Times New Roman" w:cs="Times New Roman"/>
          <w:color w:val="auto"/>
          <w:szCs w:val="20"/>
        </w:rPr>
        <w:t>toarele documente obligatorii:</w:t>
      </w:r>
    </w:p>
    <w:p w14:paraId="21196D6A" w14:textId="4C4CF0B6" w:rsidR="00BB6EDC" w:rsidRPr="001710CB" w:rsidRDefault="00BB6EDC" w:rsidP="00330995">
      <w:pPr>
        <w:pStyle w:val="ListParagraph"/>
        <w:widowControl/>
        <w:numPr>
          <w:ilvl w:val="0"/>
          <w:numId w:val="4"/>
        </w:numPr>
        <w:spacing w:after="200" w:line="276" w:lineRule="auto"/>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Situaţiile financ</w:t>
      </w:r>
      <w:r w:rsidR="000B10EB">
        <w:rPr>
          <w:rFonts w:ascii="Times New Roman" w:eastAsia="Times New Roman" w:hAnsi="Times New Roman" w:cs="Times New Roman"/>
          <w:color w:val="auto"/>
          <w:sz w:val="24"/>
        </w:rPr>
        <w:t>iare anuale ale solicitantului ș</w:t>
      </w:r>
      <w:r w:rsidRPr="001710CB">
        <w:rPr>
          <w:rFonts w:ascii="Times New Roman" w:eastAsia="Times New Roman" w:hAnsi="Times New Roman" w:cs="Times New Roman"/>
          <w:color w:val="auto"/>
          <w:sz w:val="24"/>
        </w:rPr>
        <w:t>i partenerilor (aprobate de adunarea generală a acționarilor sau asociaților) aferente exercițiului fiscal anterior depunerii cererii de finanțare</w:t>
      </w:r>
      <w:r w:rsidR="00FC7D63">
        <w:rPr>
          <w:rFonts w:ascii="Times New Roman" w:eastAsia="Times New Roman" w:hAnsi="Times New Roman" w:cs="Times New Roman"/>
          <w:color w:val="auto"/>
          <w:sz w:val="24"/>
        </w:rPr>
        <w:t>:</w:t>
      </w:r>
    </w:p>
    <w:p w14:paraId="67872F5B" w14:textId="77777777" w:rsidR="00BB6EDC" w:rsidRPr="001710CB" w:rsidRDefault="00BB6EDC" w:rsidP="00080A2A">
      <w:pPr>
        <w:pStyle w:val="ListParagraph"/>
        <w:widowControl/>
        <w:numPr>
          <w:ilvl w:val="1"/>
          <w:numId w:val="4"/>
        </w:numPr>
        <w:spacing w:line="276" w:lineRule="auto"/>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Bilanţul prescurtat (Formular 10)</w:t>
      </w:r>
    </w:p>
    <w:p w14:paraId="4830AA92" w14:textId="77777777" w:rsidR="00BB6EDC" w:rsidRPr="001710CB" w:rsidRDefault="00BB6EDC" w:rsidP="00080A2A">
      <w:pPr>
        <w:pStyle w:val="ListParagraph"/>
        <w:widowControl/>
        <w:numPr>
          <w:ilvl w:val="1"/>
          <w:numId w:val="4"/>
        </w:numPr>
        <w:spacing w:line="276" w:lineRule="auto"/>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Contul de profit şi pierdere (Formular 20)</w:t>
      </w:r>
    </w:p>
    <w:p w14:paraId="0E0C8E31" w14:textId="77777777" w:rsidR="00BB6EDC" w:rsidRPr="001710CB" w:rsidRDefault="00BB6EDC" w:rsidP="00080A2A">
      <w:pPr>
        <w:pStyle w:val="ListParagraph"/>
        <w:widowControl/>
        <w:numPr>
          <w:ilvl w:val="1"/>
          <w:numId w:val="4"/>
        </w:numPr>
        <w:spacing w:line="276" w:lineRule="auto"/>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Datele informative (Formular 30)</w:t>
      </w:r>
    </w:p>
    <w:p w14:paraId="12B7978A" w14:textId="77777777" w:rsidR="00BB6EDC" w:rsidRPr="001710CB" w:rsidRDefault="00BB6EDC" w:rsidP="00080A2A">
      <w:pPr>
        <w:pStyle w:val="ListParagraph"/>
        <w:widowControl/>
        <w:numPr>
          <w:ilvl w:val="1"/>
          <w:numId w:val="4"/>
        </w:numPr>
        <w:spacing w:line="276" w:lineRule="auto"/>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Situația activelor imobilizate (Formular 40)</w:t>
      </w:r>
    </w:p>
    <w:p w14:paraId="283D4347" w14:textId="77777777" w:rsidR="00BB6EDC" w:rsidRPr="001710CB" w:rsidRDefault="00BB6EDC" w:rsidP="00080A2A">
      <w:pPr>
        <w:pStyle w:val="ListParagraph"/>
        <w:widowControl/>
        <w:numPr>
          <w:ilvl w:val="1"/>
          <w:numId w:val="4"/>
        </w:numPr>
        <w:spacing w:line="276" w:lineRule="auto"/>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Notele explicative la situațiile financiare, conform normelor contabile</w:t>
      </w:r>
    </w:p>
    <w:p w14:paraId="514AD2D5" w14:textId="77777777" w:rsidR="00BB6EDC" w:rsidRPr="001710CB" w:rsidRDefault="00BB6EDC" w:rsidP="00080A2A">
      <w:pPr>
        <w:pStyle w:val="ListParagraph"/>
        <w:spacing w:line="276" w:lineRule="auto"/>
        <w:ind w:left="1080"/>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Dacă situațiile financiare au fost depuse la unitățile teritoriale ale Ministerului Finanțelor Publice, se va atașa inclusiv dovada depunerii.</w:t>
      </w:r>
    </w:p>
    <w:p w14:paraId="3E871FA1" w14:textId="77777777" w:rsidR="00BB6EDC" w:rsidRPr="001710CB" w:rsidRDefault="00BB6EDC" w:rsidP="00080A2A">
      <w:pPr>
        <w:pStyle w:val="ListParagraph"/>
        <w:widowControl/>
        <w:numPr>
          <w:ilvl w:val="0"/>
          <w:numId w:val="4"/>
        </w:numPr>
        <w:spacing w:line="276" w:lineRule="auto"/>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lastRenderedPageBreak/>
        <w:t>Situaţiile financiare anuale ale entităților identificate ca întreprinderi partenere și/sau legate cu solicitantul/partenerul (aprobate de adunarea generală a acționarilor sau asociaților respectivelor entități), conform declarației unice, aferente exercițiului fiscal anterior depunerii cererii de finanțare</w:t>
      </w:r>
    </w:p>
    <w:p w14:paraId="60D52CB1" w14:textId="77777777" w:rsidR="00BB6EDC" w:rsidRPr="001710CB" w:rsidRDefault="00BB6EDC" w:rsidP="00080A2A">
      <w:pPr>
        <w:pStyle w:val="ListParagraph"/>
        <w:widowControl/>
        <w:numPr>
          <w:ilvl w:val="1"/>
          <w:numId w:val="4"/>
        </w:numPr>
        <w:spacing w:line="276" w:lineRule="auto"/>
        <w:ind w:left="1077" w:hanging="357"/>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Bilanţul prescurtat (Formular 10)</w:t>
      </w:r>
    </w:p>
    <w:p w14:paraId="6D206DE5" w14:textId="77777777" w:rsidR="00BB6EDC" w:rsidRPr="001710CB" w:rsidRDefault="00BB6EDC" w:rsidP="00080A2A">
      <w:pPr>
        <w:pStyle w:val="ListParagraph"/>
        <w:widowControl/>
        <w:numPr>
          <w:ilvl w:val="1"/>
          <w:numId w:val="4"/>
        </w:numPr>
        <w:spacing w:line="276" w:lineRule="auto"/>
        <w:ind w:left="1077" w:hanging="357"/>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Contul de profit şi pierdere (Formular 20)</w:t>
      </w:r>
    </w:p>
    <w:p w14:paraId="1024E41A" w14:textId="77777777" w:rsidR="00BB6EDC" w:rsidRPr="001710CB" w:rsidRDefault="00BB6EDC" w:rsidP="00080A2A">
      <w:pPr>
        <w:pStyle w:val="ListParagraph"/>
        <w:widowControl/>
        <w:numPr>
          <w:ilvl w:val="1"/>
          <w:numId w:val="4"/>
        </w:numPr>
        <w:spacing w:line="276" w:lineRule="auto"/>
        <w:ind w:left="1077" w:hanging="357"/>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Datele informative (Formular 30)</w:t>
      </w:r>
    </w:p>
    <w:p w14:paraId="724F814C" w14:textId="77777777" w:rsidR="00BB6EDC" w:rsidRPr="001710CB" w:rsidRDefault="00BB6EDC" w:rsidP="00330995">
      <w:pPr>
        <w:spacing w:line="276" w:lineRule="auto"/>
        <w:ind w:left="708"/>
        <w:jc w:val="both"/>
        <w:rPr>
          <w:rFonts w:ascii="Times New Roman" w:eastAsia="Times New Roman" w:hAnsi="Times New Roman" w:cs="Times New Roman"/>
          <w:color w:val="auto"/>
        </w:rPr>
      </w:pPr>
      <w:r w:rsidRPr="001710CB">
        <w:rPr>
          <w:rFonts w:ascii="Times New Roman" w:eastAsia="Times New Roman" w:hAnsi="Times New Roman" w:cs="Times New Roman"/>
          <w:color w:val="auto"/>
        </w:rPr>
        <w:t>sau într-o formă echivalentă, pentru întreprinderile partenere/legate înregistrate în afara României.</w:t>
      </w:r>
    </w:p>
    <w:p w14:paraId="6F20483A" w14:textId="77777777" w:rsidR="00BB6EDC" w:rsidRPr="001710CB" w:rsidRDefault="00BB6EDC" w:rsidP="00330995">
      <w:pPr>
        <w:spacing w:line="276" w:lineRule="auto"/>
        <w:ind w:left="708"/>
        <w:jc w:val="both"/>
        <w:rPr>
          <w:rFonts w:ascii="Times New Roman" w:eastAsia="Times New Roman" w:hAnsi="Times New Roman" w:cs="Times New Roman"/>
          <w:color w:val="auto"/>
        </w:rPr>
      </w:pPr>
      <w:r w:rsidRPr="001710CB">
        <w:rPr>
          <w:rFonts w:ascii="Times New Roman" w:eastAsia="Times New Roman" w:hAnsi="Times New Roman" w:cs="Times New Roman"/>
          <w:color w:val="auto"/>
        </w:rPr>
        <w:t>Dacă situațiile financiare au fost depuse la unitățile teritoriale ale Ministerului Finanțelor Publice, se va atașa inclusiv dovada depunerii.</w:t>
      </w:r>
    </w:p>
    <w:p w14:paraId="447FD095" w14:textId="77777777" w:rsidR="00BB6EDC" w:rsidRPr="001710CB" w:rsidRDefault="00BB6EDC" w:rsidP="00330995">
      <w:pPr>
        <w:pStyle w:val="ListParagraph"/>
        <w:widowControl/>
        <w:numPr>
          <w:ilvl w:val="0"/>
          <w:numId w:val="4"/>
        </w:numPr>
        <w:spacing w:after="200" w:line="276" w:lineRule="auto"/>
        <w:contextualSpacing w:val="0"/>
        <w:rPr>
          <w:rFonts w:ascii="Times New Roman" w:eastAsia="Times New Roman" w:hAnsi="Times New Roman" w:cs="Times New Roman"/>
          <w:color w:val="auto"/>
          <w:sz w:val="24"/>
          <w:szCs w:val="20"/>
        </w:rPr>
      </w:pPr>
      <w:r w:rsidRPr="001710CB">
        <w:rPr>
          <w:rFonts w:ascii="Times New Roman" w:eastAsia="Times New Roman" w:hAnsi="Times New Roman" w:cs="Times New Roman"/>
          <w:color w:val="auto"/>
          <w:sz w:val="24"/>
        </w:rPr>
        <w:t>Certificatul de atestare fiscală, referitor la obligațiile de plată la bugetul local și bugetul de stat, din care să reiasă că solicitantul și-a achitat obligațiile de plată nete la bugetul de stat și respectiv bugetul local, în ultimul an calendaristic/ în ultimele 6 luni, în cuantumul stabilit de legislația în vigoare.</w:t>
      </w:r>
    </w:p>
    <w:p w14:paraId="643F645F" w14:textId="3B94064D" w:rsidR="006F50CA" w:rsidRPr="001710CB" w:rsidRDefault="006F50CA"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1710CB">
        <w:rPr>
          <w:rFonts w:ascii="Times New Roman" w:hAnsi="Times New Roman" w:cs="Times New Roman"/>
          <w:color w:val="auto"/>
          <w:sz w:val="24"/>
        </w:rPr>
        <w:t>Declarație</w:t>
      </w:r>
      <w:r w:rsidRPr="001710CB">
        <w:rPr>
          <w:rFonts w:ascii="Times New Roman" w:eastAsia="Times New Roman" w:hAnsi="Times New Roman" w:cs="Times New Roman"/>
          <w:color w:val="auto"/>
          <w:sz w:val="24"/>
        </w:rPr>
        <w:t xml:space="preserve"> </w:t>
      </w:r>
      <w:r w:rsidR="0040224A">
        <w:rPr>
          <w:rFonts w:ascii="Times New Roman" w:hAnsi="Times New Roman" w:cs="Times New Roman"/>
          <w:b/>
          <w:color w:val="auto"/>
          <w:sz w:val="24"/>
        </w:rPr>
        <w:t>Ajutor de minimis, angajament ș</w:t>
      </w:r>
      <w:r w:rsidRPr="001710CB">
        <w:rPr>
          <w:rFonts w:ascii="Times New Roman" w:hAnsi="Times New Roman" w:cs="Times New Roman"/>
          <w:b/>
          <w:color w:val="auto"/>
          <w:sz w:val="24"/>
        </w:rPr>
        <w:t xml:space="preserve">i eligibilitate (Anexa 3.a) </w:t>
      </w:r>
      <w:r w:rsidRPr="001710CB">
        <w:rPr>
          <w:rFonts w:ascii="Times New Roman" w:hAnsi="Times New Roman" w:cs="Times New Roman"/>
          <w:bCs/>
          <w:i/>
          <w:iCs/>
          <w:color w:val="auto"/>
          <w:sz w:val="24"/>
        </w:rPr>
        <w:t>actualizat</w:t>
      </w:r>
      <w:r w:rsidR="0040224A">
        <w:rPr>
          <w:rFonts w:ascii="Times New Roman" w:hAnsi="Times New Roman" w:cs="Times New Roman"/>
          <w:bCs/>
          <w:i/>
          <w:iCs/>
          <w:color w:val="auto"/>
          <w:sz w:val="24"/>
        </w:rPr>
        <w:t>ă</w:t>
      </w:r>
    </w:p>
    <w:p w14:paraId="1997DBCF" w14:textId="66F0924B" w:rsidR="006F50CA" w:rsidRPr="001710CB" w:rsidRDefault="006F50CA"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1710CB">
        <w:rPr>
          <w:rFonts w:ascii="Times New Roman" w:hAnsi="Times New Roman" w:cs="Times New Roman"/>
          <w:color w:val="auto"/>
          <w:sz w:val="24"/>
        </w:rPr>
        <w:t>Declarație</w:t>
      </w:r>
      <w:r w:rsidR="0040224A">
        <w:rPr>
          <w:rFonts w:ascii="Times New Roman" w:hAnsi="Times New Roman" w:cs="Times New Roman"/>
          <w:b/>
          <w:bCs/>
          <w:color w:val="auto"/>
          <w:sz w:val="24"/>
        </w:rPr>
        <w:t xml:space="preserve"> î</w:t>
      </w:r>
      <w:r w:rsidRPr="001710CB">
        <w:rPr>
          <w:rFonts w:ascii="Times New Roman" w:hAnsi="Times New Roman" w:cs="Times New Roman"/>
          <w:b/>
          <w:bCs/>
          <w:color w:val="auto"/>
          <w:sz w:val="24"/>
        </w:rPr>
        <w:t>ncadrare IMM si eligibilitate TVA (</w:t>
      </w:r>
      <w:r w:rsidRPr="001710CB">
        <w:rPr>
          <w:rFonts w:ascii="Times New Roman" w:hAnsi="Times New Roman" w:cs="Times New Roman"/>
          <w:b/>
          <w:color w:val="auto"/>
          <w:sz w:val="24"/>
        </w:rPr>
        <w:t>Anexa 3.</w:t>
      </w:r>
      <w:r w:rsidR="00A5772A">
        <w:rPr>
          <w:rFonts w:ascii="Times New Roman" w:hAnsi="Times New Roman" w:cs="Times New Roman"/>
          <w:b/>
          <w:color w:val="auto"/>
          <w:sz w:val="24"/>
        </w:rPr>
        <w:t>b</w:t>
      </w:r>
      <w:r w:rsidRPr="001710CB">
        <w:rPr>
          <w:rFonts w:ascii="Times New Roman" w:hAnsi="Times New Roman" w:cs="Times New Roman"/>
          <w:b/>
          <w:bCs/>
          <w:color w:val="auto"/>
          <w:sz w:val="24"/>
        </w:rPr>
        <w:t>)</w:t>
      </w:r>
      <w:r w:rsidRPr="001710CB">
        <w:rPr>
          <w:rFonts w:ascii="Times New Roman" w:hAnsi="Times New Roman" w:cs="Times New Roman"/>
          <w:bCs/>
          <w:i/>
          <w:iCs/>
          <w:color w:val="auto"/>
          <w:sz w:val="24"/>
        </w:rPr>
        <w:t xml:space="preserve"> actualizat</w:t>
      </w:r>
      <w:r w:rsidR="0040224A">
        <w:rPr>
          <w:rFonts w:ascii="Times New Roman" w:hAnsi="Times New Roman" w:cs="Times New Roman"/>
          <w:bCs/>
          <w:i/>
          <w:iCs/>
          <w:color w:val="auto"/>
          <w:sz w:val="24"/>
        </w:rPr>
        <w:t>ă</w:t>
      </w:r>
    </w:p>
    <w:p w14:paraId="3AA8898F" w14:textId="2C821515" w:rsidR="001710CB" w:rsidRPr="001710CB" w:rsidRDefault="001710CB"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Pr>
          <w:rFonts w:ascii="Times New Roman" w:eastAsia="Times New Roman" w:hAnsi="Times New Roman" w:cs="Times New Roman"/>
          <w:color w:val="auto"/>
          <w:sz w:val="24"/>
        </w:rPr>
        <w:t>C</w:t>
      </w:r>
      <w:r w:rsidRPr="000D6950">
        <w:rPr>
          <w:rFonts w:ascii="Times New Roman" w:eastAsia="Times New Roman" w:hAnsi="Times New Roman" w:cs="Times New Roman"/>
          <w:color w:val="auto"/>
          <w:sz w:val="24"/>
        </w:rPr>
        <w:t xml:space="preserve">ertificat constatator eliberat de Oficiul Național al Registrului </w:t>
      </w:r>
      <w:r w:rsidRPr="0040598A">
        <w:rPr>
          <w:rFonts w:ascii="Times New Roman" w:eastAsia="Times New Roman" w:hAnsi="Times New Roman" w:cs="Times New Roman"/>
          <w:color w:val="auto"/>
          <w:sz w:val="24"/>
        </w:rPr>
        <w:t>Comerțului</w:t>
      </w:r>
      <w:r>
        <w:rPr>
          <w:rFonts w:ascii="Times New Roman" w:eastAsia="Times New Roman" w:hAnsi="Times New Roman" w:cs="Times New Roman"/>
          <w:color w:val="auto"/>
          <w:sz w:val="24"/>
        </w:rPr>
        <w:t xml:space="preserve"> în cazul în care acesta nu a fost depus inițial cu documentația de finanțare;</w:t>
      </w:r>
    </w:p>
    <w:p w14:paraId="50F2813E" w14:textId="36B2F306" w:rsidR="006F50CA" w:rsidRPr="001710CB" w:rsidRDefault="006F50CA" w:rsidP="00330995">
      <w:pPr>
        <w:pStyle w:val="ListParagraph"/>
        <w:widowControl/>
        <w:numPr>
          <w:ilvl w:val="0"/>
          <w:numId w:val="4"/>
        </w:numPr>
        <w:spacing w:after="200" w:line="276" w:lineRule="auto"/>
        <w:contextualSpacing w:val="0"/>
        <w:rPr>
          <w:rFonts w:ascii="Times New Roman" w:eastAsia="Times New Roman" w:hAnsi="Times New Roman" w:cs="Times New Roman"/>
          <w:color w:val="auto"/>
          <w:sz w:val="24"/>
          <w:szCs w:val="20"/>
        </w:rPr>
      </w:pPr>
      <w:r w:rsidRPr="001710CB">
        <w:rPr>
          <w:rFonts w:ascii="Times New Roman" w:eastAsia="Times New Roman" w:hAnsi="Times New Roman" w:cs="Times New Roman"/>
          <w:color w:val="auto"/>
          <w:sz w:val="24"/>
          <w:szCs w:val="20"/>
        </w:rPr>
        <w:t>Orice alt document din lista celor anexate la formularul cererii de finanțare, actualizat, dacă au intervenit modificări.</w:t>
      </w:r>
    </w:p>
    <w:p w14:paraId="034E631E" w14:textId="1B5B2AEA" w:rsidR="00B87217" w:rsidRPr="001710CB" w:rsidRDefault="0078732A" w:rsidP="00330995">
      <w:pPr>
        <w:widowControl/>
        <w:autoSpaceDE w:val="0"/>
        <w:autoSpaceDN w:val="0"/>
        <w:adjustRightInd w:val="0"/>
        <w:spacing w:line="276" w:lineRule="auto"/>
        <w:jc w:val="both"/>
        <w:rPr>
          <w:rFonts w:ascii="Times New Roman" w:hAnsi="Times New Roman" w:cs="Times New Roman"/>
          <w:color w:val="auto"/>
          <w:lang w:bidi="ar-SA"/>
        </w:rPr>
      </w:pPr>
      <w:r w:rsidRPr="001710CB">
        <w:rPr>
          <w:rFonts w:ascii="Times New Roman" w:hAnsi="Times New Roman" w:cs="Times New Roman"/>
          <w:color w:val="auto"/>
          <w:szCs w:val="22"/>
          <w:lang w:bidi="ar-SA"/>
        </w:rPr>
        <w:t xml:space="preserve">Netransmiterea, în etapa contractuală, a oricărui document obligatoriu, în termenul solicitat, </w:t>
      </w:r>
      <w:r w:rsidRPr="00FC7D63">
        <w:rPr>
          <w:rFonts w:ascii="Times New Roman" w:hAnsi="Times New Roman" w:cs="Times New Roman"/>
          <w:color w:val="auto"/>
          <w:szCs w:val="22"/>
          <w:lang w:bidi="ar-SA"/>
        </w:rPr>
        <w:t>conduce la respingerea cererii de finanțare.</w:t>
      </w:r>
    </w:p>
    <w:p w14:paraId="35A9C5BA" w14:textId="4C84AE28" w:rsidR="00367B13" w:rsidRPr="001710CB" w:rsidRDefault="00E64D45" w:rsidP="00330995">
      <w:pPr>
        <w:spacing w:before="120" w:after="120" w:line="276" w:lineRule="auto"/>
        <w:jc w:val="both"/>
        <w:rPr>
          <w:rFonts w:ascii="Times New Roman" w:hAnsi="Times New Roman" w:cs="Times New Roman"/>
          <w:color w:val="auto"/>
          <w:lang w:bidi="ar-SA"/>
        </w:rPr>
      </w:pPr>
      <w:r w:rsidRPr="001710CB">
        <w:rPr>
          <w:rFonts w:ascii="Times New Roman" w:hAnsi="Times New Roman" w:cs="Times New Roman"/>
          <w:color w:val="auto"/>
          <w:lang w:bidi="ar-SA"/>
        </w:rPr>
        <w:t xml:space="preserve">Pentru fiecare </w:t>
      </w:r>
      <w:r w:rsidRPr="001710CB">
        <w:rPr>
          <w:rFonts w:ascii="Times New Roman" w:hAnsi="Times New Roman" w:cs="Times New Roman"/>
          <w:b/>
          <w:bCs/>
          <w:color w:val="auto"/>
          <w:lang w:bidi="ar-SA"/>
        </w:rPr>
        <w:t>Fi</w:t>
      </w:r>
      <w:r w:rsidR="0040224A">
        <w:rPr>
          <w:rFonts w:ascii="Times New Roman" w:hAnsi="Times New Roman" w:cs="Times New Roman"/>
          <w:b/>
          <w:bCs/>
          <w:color w:val="auto"/>
          <w:lang w:bidi="ar-SA"/>
        </w:rPr>
        <w:t>șă</w:t>
      </w:r>
      <w:r w:rsidRPr="001710CB">
        <w:rPr>
          <w:rFonts w:ascii="Times New Roman" w:hAnsi="Times New Roman" w:cs="Times New Roman"/>
          <w:b/>
          <w:bCs/>
          <w:color w:val="auto"/>
          <w:lang w:bidi="ar-SA"/>
        </w:rPr>
        <w:t xml:space="preserve"> de proiect</w:t>
      </w:r>
      <w:r w:rsidRPr="001710CB">
        <w:rPr>
          <w:rFonts w:ascii="Times New Roman" w:hAnsi="Times New Roman" w:cs="Times New Roman"/>
          <w:color w:val="auto"/>
          <w:lang w:bidi="ar-SA"/>
        </w:rPr>
        <w:t xml:space="preserve"> se va semna un </w:t>
      </w:r>
      <w:r w:rsidRPr="001710CB">
        <w:rPr>
          <w:rFonts w:ascii="Times New Roman" w:hAnsi="Times New Roman" w:cs="Times New Roman"/>
          <w:b/>
          <w:bCs/>
          <w:color w:val="auto"/>
          <w:lang w:bidi="ar-SA"/>
        </w:rPr>
        <w:t>contract de acordare a sprijinului financiar</w:t>
      </w:r>
      <w:r w:rsidRPr="001710CB">
        <w:rPr>
          <w:rFonts w:ascii="Times New Roman" w:hAnsi="Times New Roman" w:cs="Times New Roman"/>
          <w:color w:val="auto"/>
          <w:lang w:bidi="ar-SA"/>
        </w:rPr>
        <w:t xml:space="preserve"> </w:t>
      </w:r>
      <w:r w:rsidR="0040224A">
        <w:rPr>
          <w:rFonts w:ascii="Times New Roman" w:hAnsi="Times New Roman" w:cs="Times New Roman"/>
          <w:color w:val="auto"/>
          <w:lang w:bidi="ar-SA"/>
        </w:rPr>
        <w:t>î</w:t>
      </w:r>
      <w:r w:rsidRPr="001710CB">
        <w:rPr>
          <w:rFonts w:ascii="Times New Roman" w:hAnsi="Times New Roman" w:cs="Times New Roman"/>
          <w:color w:val="auto"/>
          <w:lang w:bidi="ar-SA"/>
        </w:rPr>
        <w:t>ntre ADR</w:t>
      </w:r>
      <w:r w:rsidR="001710CB">
        <w:rPr>
          <w:rFonts w:ascii="Times New Roman" w:hAnsi="Times New Roman" w:cs="Times New Roman"/>
          <w:color w:val="auto"/>
          <w:lang w:bidi="ar-SA"/>
        </w:rPr>
        <w:t xml:space="preserve"> SE</w:t>
      </w:r>
      <w:r w:rsidRPr="001710CB">
        <w:rPr>
          <w:rFonts w:ascii="Times New Roman" w:hAnsi="Times New Roman" w:cs="Times New Roman"/>
          <w:color w:val="auto"/>
          <w:lang w:bidi="ar-SA"/>
        </w:rPr>
        <w:t xml:space="preserve"> </w:t>
      </w:r>
      <w:r w:rsidR="001710CB">
        <w:rPr>
          <w:rFonts w:ascii="Times New Roman" w:hAnsi="Times New Roman" w:cs="Times New Roman"/>
          <w:color w:val="auto"/>
          <w:lang w:bidi="ar-SA"/>
        </w:rPr>
        <w:t>î</w:t>
      </w:r>
      <w:r w:rsidRPr="001710CB">
        <w:rPr>
          <w:rFonts w:ascii="Times New Roman" w:hAnsi="Times New Roman" w:cs="Times New Roman"/>
          <w:color w:val="auto"/>
          <w:lang w:bidi="ar-SA"/>
        </w:rPr>
        <w:t>n calitate de administrator al Schemei</w:t>
      </w:r>
      <w:r w:rsidR="0040224A">
        <w:rPr>
          <w:rFonts w:ascii="Times New Roman" w:hAnsi="Times New Roman" w:cs="Times New Roman"/>
          <w:color w:val="auto"/>
          <w:lang w:bidi="ar-SA"/>
        </w:rPr>
        <w:t xml:space="preserve"> ș</w:t>
      </w:r>
      <w:r w:rsidR="00B87217" w:rsidRPr="001710CB">
        <w:rPr>
          <w:rFonts w:ascii="Times New Roman" w:hAnsi="Times New Roman" w:cs="Times New Roman"/>
          <w:color w:val="auto"/>
          <w:lang w:bidi="ar-SA"/>
        </w:rPr>
        <w:t xml:space="preserve">i </w:t>
      </w:r>
      <w:r w:rsidR="00B87217" w:rsidRPr="00954841">
        <w:rPr>
          <w:rFonts w:ascii="Times New Roman" w:hAnsi="Times New Roman" w:cs="Times New Roman"/>
          <w:color w:val="auto"/>
          <w:lang w:bidi="ar-SA"/>
        </w:rPr>
        <w:t xml:space="preserve">beneficiarul ajutorului de </w:t>
      </w:r>
      <w:r w:rsidR="00B87217" w:rsidRPr="001710CB">
        <w:rPr>
          <w:rFonts w:ascii="Times New Roman" w:hAnsi="Times New Roman" w:cs="Times New Roman"/>
          <w:color w:val="auto"/>
          <w:lang w:bidi="ar-SA"/>
        </w:rPr>
        <w:t>minimis</w:t>
      </w:r>
      <w:r w:rsidRPr="001710CB">
        <w:rPr>
          <w:rFonts w:ascii="Times New Roman" w:hAnsi="Times New Roman" w:cs="Times New Roman"/>
          <w:color w:val="auto"/>
          <w:lang w:bidi="ar-SA"/>
        </w:rPr>
        <w:t xml:space="preserve"> în care vor fi stipulate drepturile, obligaţiile şi responsabilităţile fiecărei părți. </w:t>
      </w:r>
    </w:p>
    <w:p w14:paraId="433AFFB9" w14:textId="1A4263E0" w:rsidR="00367B13" w:rsidRPr="003058CF" w:rsidRDefault="0040224A" w:rsidP="00330995">
      <w:pPr>
        <w:spacing w:before="120" w:after="120" w:line="276" w:lineRule="auto"/>
        <w:jc w:val="both"/>
        <w:rPr>
          <w:rFonts w:ascii="Times New Roman" w:eastAsia="Calibri" w:hAnsi="Times New Roman" w:cs="Times New Roman"/>
          <w:b/>
          <w:color w:val="FF0000"/>
        </w:rPr>
      </w:pPr>
      <w:r>
        <w:rPr>
          <w:rFonts w:ascii="Times New Roman" w:hAnsi="Times New Roman" w:cs="Times New Roman"/>
          <w:b/>
          <w:bCs/>
          <w:color w:val="auto"/>
        </w:rPr>
        <w:t>Pentru calculul valo</w:t>
      </w:r>
      <w:r w:rsidR="00367B13" w:rsidRPr="00954841">
        <w:rPr>
          <w:rFonts w:ascii="Times New Roman" w:hAnsi="Times New Roman" w:cs="Times New Roman"/>
          <w:b/>
          <w:bCs/>
          <w:color w:val="auto"/>
        </w:rPr>
        <w:t>rii maxime a sprijinului financiar acordat în cadrul schemei  se va aplica cursul inforeuro din luna semnării contractului de acordare a sprijinului financiar</w:t>
      </w:r>
      <w:r w:rsidR="00367B13" w:rsidRPr="008A2A2C">
        <w:rPr>
          <w:rFonts w:ascii="Times New Roman" w:hAnsi="Times New Roman" w:cs="Times New Roman"/>
          <w:b/>
          <w:bCs/>
          <w:color w:val="auto"/>
        </w:rPr>
        <w:t>.</w:t>
      </w:r>
      <w:r w:rsidR="00367B13" w:rsidRPr="003058CF">
        <w:rPr>
          <w:rFonts w:ascii="Times New Roman" w:hAnsi="Times New Roman" w:cs="Times New Roman"/>
          <w:b/>
          <w:bCs/>
          <w:color w:val="FF0000"/>
        </w:rPr>
        <w:t> </w:t>
      </w:r>
    </w:p>
    <w:p w14:paraId="13E313BB" w14:textId="713D2972" w:rsidR="00E64D45" w:rsidRPr="003058CF" w:rsidRDefault="00E64D45" w:rsidP="00330995">
      <w:pPr>
        <w:spacing w:line="276" w:lineRule="auto"/>
        <w:rPr>
          <w:rFonts w:ascii="Times New Roman" w:hAnsi="Times New Roman" w:cs="Times New Roman"/>
          <w:color w:val="FF0000"/>
          <w:lang w:bidi="ar-SA"/>
        </w:rPr>
      </w:pPr>
    </w:p>
    <w:p w14:paraId="526BF96B" w14:textId="447F6608" w:rsidR="00B87217" w:rsidRPr="001710CB" w:rsidRDefault="00B87217" w:rsidP="00330995">
      <w:pPr>
        <w:spacing w:line="276" w:lineRule="auto"/>
        <w:rPr>
          <w:rFonts w:ascii="Times New Roman" w:hAnsi="Times New Roman" w:cs="Times New Roman"/>
          <w:color w:val="auto"/>
          <w:lang w:bidi="ar-SA"/>
        </w:rPr>
      </w:pPr>
      <w:r w:rsidRPr="001710CB">
        <w:rPr>
          <w:rFonts w:ascii="Times New Roman" w:hAnsi="Times New Roman" w:cs="Times New Roman"/>
          <w:color w:val="auto"/>
          <w:lang w:bidi="ar-SA"/>
        </w:rPr>
        <w:t>ADR S</w:t>
      </w:r>
      <w:r w:rsidR="001710CB" w:rsidRPr="001710CB">
        <w:rPr>
          <w:rFonts w:ascii="Times New Roman" w:hAnsi="Times New Roman" w:cs="Times New Roman"/>
          <w:color w:val="auto"/>
          <w:lang w:bidi="ar-SA"/>
        </w:rPr>
        <w:t>E</w:t>
      </w:r>
      <w:r w:rsidR="008A2A2C">
        <w:rPr>
          <w:rFonts w:ascii="Times New Roman" w:hAnsi="Times New Roman" w:cs="Times New Roman"/>
          <w:color w:val="auto"/>
          <w:lang w:bidi="ar-SA"/>
        </w:rPr>
        <w:t xml:space="preserve"> își rezervă</w:t>
      </w:r>
      <w:r w:rsidRPr="001710CB">
        <w:rPr>
          <w:rFonts w:ascii="Times New Roman" w:hAnsi="Times New Roman" w:cs="Times New Roman"/>
          <w:color w:val="auto"/>
          <w:lang w:bidi="ar-SA"/>
        </w:rPr>
        <w:t xml:space="preserve"> drepul de a solicita toate documentele necesare procesului de contractare.</w:t>
      </w:r>
    </w:p>
    <w:p w14:paraId="79BAA5FD" w14:textId="31839A6C" w:rsidR="00C94483" w:rsidRPr="003058CF" w:rsidRDefault="00C94483" w:rsidP="00330995">
      <w:pPr>
        <w:spacing w:line="276" w:lineRule="auto"/>
        <w:rPr>
          <w:rFonts w:ascii="Times New Roman" w:hAnsi="Times New Roman" w:cs="Times New Roman"/>
          <w:color w:val="FF0000"/>
        </w:rPr>
      </w:pPr>
    </w:p>
    <w:p w14:paraId="76ACA124" w14:textId="77777777" w:rsidR="00FB20E1" w:rsidRPr="003058CF" w:rsidRDefault="00FB20E1" w:rsidP="001710CB">
      <w:pPr>
        <w:pStyle w:val="Heading1"/>
        <w:rPr>
          <w:rFonts w:eastAsia="Times New Roman"/>
        </w:rPr>
      </w:pPr>
      <w:bookmarkStart w:id="124" w:name="_Toc59440143"/>
      <w:bookmarkEnd w:id="7"/>
      <w:bookmarkEnd w:id="8"/>
      <w:r w:rsidRPr="003058CF">
        <w:rPr>
          <w:rFonts w:eastAsia="Times New Roman"/>
        </w:rPr>
        <w:t>Anexe</w:t>
      </w:r>
      <w:bookmarkEnd w:id="124"/>
    </w:p>
    <w:p w14:paraId="57AEE62D" w14:textId="77777777" w:rsidR="00FB20E1" w:rsidRPr="003058CF" w:rsidRDefault="00FB20E1" w:rsidP="00330995">
      <w:pPr>
        <w:spacing w:line="276" w:lineRule="auto"/>
        <w:ind w:firstLine="720"/>
        <w:rPr>
          <w:rFonts w:ascii="Times New Roman" w:eastAsia="Times New Roman" w:hAnsi="Times New Roman" w:cs="Times New Roman"/>
          <w:color w:val="FF0000"/>
        </w:rPr>
      </w:pPr>
    </w:p>
    <w:p w14:paraId="6F6F9F7C" w14:textId="123ED8B6" w:rsidR="00FB20E1" w:rsidRPr="00954841" w:rsidRDefault="00FB20E1"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954841">
        <w:rPr>
          <w:rFonts w:ascii="Times New Roman" w:hAnsi="Times New Roman" w:cs="Times New Roman"/>
          <w:b/>
          <w:color w:val="auto"/>
          <w:sz w:val="24"/>
        </w:rPr>
        <w:t>Anexa 1</w:t>
      </w:r>
      <w:r w:rsidRPr="00954841">
        <w:rPr>
          <w:rFonts w:ascii="Times New Roman" w:eastAsia="Times New Roman" w:hAnsi="Times New Roman" w:cs="Times New Roman"/>
          <w:color w:val="auto"/>
          <w:sz w:val="24"/>
        </w:rPr>
        <w:t xml:space="preserve"> - </w:t>
      </w:r>
      <w:r w:rsidR="001710CB" w:rsidRPr="00954841">
        <w:rPr>
          <w:rFonts w:ascii="Times New Roman" w:eastAsia="Times New Roman" w:hAnsi="Times New Roman" w:cs="Times New Roman"/>
          <w:color w:val="auto"/>
          <w:sz w:val="24"/>
        </w:rPr>
        <w:t>F</w:t>
      </w:r>
      <w:r w:rsidRPr="00954841">
        <w:rPr>
          <w:rFonts w:ascii="Times New Roman" w:eastAsia="Times New Roman" w:hAnsi="Times New Roman" w:cs="Times New Roman"/>
          <w:color w:val="auto"/>
          <w:sz w:val="24"/>
        </w:rPr>
        <w:t>iș</w:t>
      </w:r>
      <w:r w:rsidR="001710CB" w:rsidRPr="00954841">
        <w:rPr>
          <w:rFonts w:ascii="Times New Roman" w:eastAsia="Times New Roman" w:hAnsi="Times New Roman" w:cs="Times New Roman"/>
          <w:color w:val="auto"/>
          <w:sz w:val="24"/>
        </w:rPr>
        <w:t>a</w:t>
      </w:r>
      <w:r w:rsidRPr="00954841">
        <w:rPr>
          <w:rFonts w:ascii="Times New Roman" w:eastAsia="Times New Roman" w:hAnsi="Times New Roman" w:cs="Times New Roman"/>
          <w:color w:val="auto"/>
          <w:sz w:val="24"/>
        </w:rPr>
        <w:t xml:space="preserve"> de proiect </w:t>
      </w:r>
    </w:p>
    <w:p w14:paraId="1C23D2B0" w14:textId="38DE0BF5" w:rsidR="00FB20E1" w:rsidRPr="00954841" w:rsidRDefault="00FB20E1"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954841">
        <w:rPr>
          <w:rFonts w:ascii="Times New Roman" w:hAnsi="Times New Roman" w:cs="Times New Roman"/>
          <w:b/>
          <w:color w:val="auto"/>
          <w:sz w:val="24"/>
        </w:rPr>
        <w:t>Anexa 2</w:t>
      </w:r>
      <w:r w:rsidRPr="00954841">
        <w:rPr>
          <w:rFonts w:ascii="Times New Roman" w:eastAsia="Times New Roman" w:hAnsi="Times New Roman" w:cs="Times New Roman"/>
          <w:color w:val="auto"/>
          <w:sz w:val="24"/>
        </w:rPr>
        <w:t xml:space="preserve"> </w:t>
      </w:r>
      <w:r w:rsidR="0088730D" w:rsidRPr="00954841">
        <w:rPr>
          <w:rFonts w:ascii="Times New Roman" w:eastAsia="Times New Roman" w:hAnsi="Times New Roman" w:cs="Times New Roman"/>
          <w:color w:val="auto"/>
          <w:sz w:val="24"/>
        </w:rPr>
        <w:t>–</w:t>
      </w:r>
      <w:r w:rsidRPr="00954841">
        <w:rPr>
          <w:rFonts w:ascii="Times New Roman" w:eastAsia="Times New Roman" w:hAnsi="Times New Roman" w:cs="Times New Roman"/>
          <w:color w:val="auto"/>
          <w:sz w:val="24"/>
        </w:rPr>
        <w:t xml:space="preserve"> </w:t>
      </w:r>
      <w:r w:rsidR="0088730D" w:rsidRPr="00954841">
        <w:rPr>
          <w:rFonts w:ascii="Times New Roman" w:eastAsia="Times New Roman" w:hAnsi="Times New Roman" w:cs="Times New Roman"/>
          <w:color w:val="auto"/>
          <w:sz w:val="24"/>
        </w:rPr>
        <w:t>Nota de fundamentare</w:t>
      </w:r>
      <w:r w:rsidR="001710CB" w:rsidRPr="00954841">
        <w:rPr>
          <w:rFonts w:ascii="Times New Roman" w:eastAsia="Times New Roman" w:hAnsi="Times New Roman" w:cs="Times New Roman"/>
          <w:color w:val="auto"/>
          <w:sz w:val="24"/>
        </w:rPr>
        <w:t xml:space="preserve"> a bugetului privind rezonabilitatea costurilor</w:t>
      </w:r>
    </w:p>
    <w:p w14:paraId="4BB1C1AA" w14:textId="591A3BDA" w:rsidR="0078732A" w:rsidRPr="00954841" w:rsidRDefault="0078732A"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954841">
        <w:rPr>
          <w:rFonts w:ascii="Times New Roman" w:hAnsi="Times New Roman" w:cs="Times New Roman"/>
          <w:b/>
          <w:color w:val="auto"/>
          <w:sz w:val="24"/>
        </w:rPr>
        <w:t>Anexa 3.a</w:t>
      </w:r>
      <w:r w:rsidRPr="00954841">
        <w:rPr>
          <w:rFonts w:ascii="Times New Roman" w:hAnsi="Times New Roman" w:cs="Times New Roman"/>
          <w:color w:val="auto"/>
          <w:sz w:val="24"/>
        </w:rPr>
        <w:t xml:space="preserve"> -Declarație</w:t>
      </w:r>
      <w:r w:rsidRPr="00954841">
        <w:rPr>
          <w:rFonts w:ascii="Times New Roman" w:eastAsia="Times New Roman" w:hAnsi="Times New Roman" w:cs="Times New Roman"/>
          <w:color w:val="auto"/>
          <w:sz w:val="24"/>
        </w:rPr>
        <w:t xml:space="preserve"> </w:t>
      </w:r>
      <w:r w:rsidRPr="00954841">
        <w:rPr>
          <w:rFonts w:ascii="Times New Roman" w:hAnsi="Times New Roman" w:cs="Times New Roman"/>
          <w:b/>
          <w:color w:val="auto"/>
          <w:sz w:val="24"/>
        </w:rPr>
        <w:t xml:space="preserve">Ajutor de minimis, angajament si eligibilitate </w:t>
      </w:r>
    </w:p>
    <w:p w14:paraId="52106803" w14:textId="3DB7481A" w:rsidR="0078732A" w:rsidRPr="00954841" w:rsidRDefault="0078732A"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954841">
        <w:rPr>
          <w:rFonts w:ascii="Times New Roman" w:hAnsi="Times New Roman" w:cs="Times New Roman"/>
          <w:b/>
          <w:color w:val="auto"/>
          <w:sz w:val="24"/>
        </w:rPr>
        <w:t>Anexa 3.</w:t>
      </w:r>
      <w:r w:rsidR="00A5772A" w:rsidRPr="00954841">
        <w:rPr>
          <w:rFonts w:ascii="Times New Roman" w:hAnsi="Times New Roman" w:cs="Times New Roman"/>
          <w:b/>
          <w:color w:val="auto"/>
          <w:sz w:val="24"/>
        </w:rPr>
        <w:t>b</w:t>
      </w:r>
      <w:r w:rsidRPr="00954841">
        <w:rPr>
          <w:rFonts w:ascii="Times New Roman" w:hAnsi="Times New Roman" w:cs="Times New Roman"/>
          <w:color w:val="auto"/>
          <w:sz w:val="24"/>
        </w:rPr>
        <w:t xml:space="preserve"> - Declarație</w:t>
      </w:r>
      <w:r w:rsidRPr="00954841">
        <w:rPr>
          <w:rFonts w:ascii="Times New Roman" w:hAnsi="Times New Roman" w:cs="Times New Roman"/>
          <w:b/>
          <w:bCs/>
          <w:color w:val="auto"/>
          <w:sz w:val="24"/>
        </w:rPr>
        <w:t xml:space="preserve"> </w:t>
      </w:r>
      <w:r w:rsidR="00532A4C" w:rsidRPr="00FC6F17">
        <w:rPr>
          <w:rFonts w:ascii="Times New Roman" w:hAnsi="Times New Roman" w:cs="Times New Roman"/>
          <w:b/>
          <w:bCs/>
          <w:color w:val="000000" w:themeColor="text1"/>
          <w:sz w:val="24"/>
        </w:rPr>
        <w:t>î</w:t>
      </w:r>
      <w:r w:rsidRPr="00FC6F17">
        <w:rPr>
          <w:rFonts w:ascii="Times New Roman" w:hAnsi="Times New Roman" w:cs="Times New Roman"/>
          <w:b/>
          <w:bCs/>
          <w:color w:val="000000" w:themeColor="text1"/>
          <w:sz w:val="24"/>
        </w:rPr>
        <w:t xml:space="preserve">ncadrare IMM </w:t>
      </w:r>
      <w:r w:rsidR="00532A4C" w:rsidRPr="00FC7D63">
        <w:rPr>
          <w:rFonts w:ascii="Times New Roman" w:hAnsi="Times New Roman" w:cs="Times New Roman"/>
          <w:b/>
          <w:bCs/>
          <w:color w:val="000000" w:themeColor="text1"/>
          <w:sz w:val="24"/>
        </w:rPr>
        <w:t>ș</w:t>
      </w:r>
      <w:r w:rsidRPr="00FC7D63">
        <w:rPr>
          <w:rFonts w:ascii="Times New Roman" w:hAnsi="Times New Roman" w:cs="Times New Roman"/>
          <w:b/>
          <w:bCs/>
          <w:color w:val="000000" w:themeColor="text1"/>
          <w:sz w:val="24"/>
        </w:rPr>
        <w:t xml:space="preserve">i </w:t>
      </w:r>
      <w:r w:rsidRPr="00FC6F17">
        <w:rPr>
          <w:rFonts w:ascii="Times New Roman" w:hAnsi="Times New Roman" w:cs="Times New Roman"/>
          <w:b/>
          <w:bCs/>
          <w:color w:val="000000" w:themeColor="text1"/>
          <w:sz w:val="24"/>
        </w:rPr>
        <w:t xml:space="preserve">TVA </w:t>
      </w:r>
    </w:p>
    <w:p w14:paraId="5A731407" w14:textId="6CC28522" w:rsidR="0078732A" w:rsidRPr="00954841" w:rsidRDefault="0078732A" w:rsidP="00330995">
      <w:pPr>
        <w:pStyle w:val="ListParagraph"/>
        <w:numPr>
          <w:ilvl w:val="0"/>
          <w:numId w:val="4"/>
        </w:numPr>
        <w:spacing w:line="276" w:lineRule="auto"/>
        <w:contextualSpacing w:val="0"/>
        <w:rPr>
          <w:rFonts w:ascii="Times New Roman" w:hAnsi="Times New Roman" w:cs="Times New Roman"/>
          <w:b/>
          <w:bCs/>
          <w:color w:val="auto"/>
          <w:sz w:val="24"/>
        </w:rPr>
      </w:pPr>
      <w:r w:rsidRPr="00954841">
        <w:rPr>
          <w:rFonts w:ascii="Times New Roman" w:hAnsi="Times New Roman" w:cs="Times New Roman"/>
          <w:b/>
          <w:color w:val="auto"/>
          <w:sz w:val="24"/>
        </w:rPr>
        <w:t>Anexa 3.</w:t>
      </w:r>
      <w:r w:rsidR="00A5772A" w:rsidRPr="00954841">
        <w:rPr>
          <w:rFonts w:ascii="Times New Roman" w:hAnsi="Times New Roman" w:cs="Times New Roman"/>
          <w:b/>
          <w:color w:val="auto"/>
          <w:sz w:val="24"/>
        </w:rPr>
        <w:t>c</w:t>
      </w:r>
      <w:r w:rsidRPr="00954841">
        <w:rPr>
          <w:rFonts w:ascii="Times New Roman" w:hAnsi="Times New Roman" w:cs="Times New Roman"/>
          <w:color w:val="auto"/>
          <w:sz w:val="24"/>
        </w:rPr>
        <w:t xml:space="preserve"> - Declarație</w:t>
      </w:r>
      <w:r w:rsidRPr="00954841">
        <w:rPr>
          <w:rFonts w:ascii="Times New Roman" w:hAnsi="Times New Roman" w:cs="Times New Roman"/>
          <w:b/>
          <w:bCs/>
          <w:color w:val="auto"/>
          <w:sz w:val="24"/>
        </w:rPr>
        <w:t xml:space="preserve"> drept proprietate teren/infrastructură </w:t>
      </w:r>
    </w:p>
    <w:p w14:paraId="0BD441B0" w14:textId="651AEAD7" w:rsidR="0078732A" w:rsidRPr="00954841" w:rsidRDefault="0078732A"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954841">
        <w:rPr>
          <w:rFonts w:ascii="Times New Roman" w:hAnsi="Times New Roman" w:cs="Times New Roman"/>
          <w:b/>
          <w:color w:val="auto"/>
          <w:sz w:val="24"/>
        </w:rPr>
        <w:t xml:space="preserve">Anexa 4 - </w:t>
      </w:r>
      <w:r w:rsidRPr="00954841">
        <w:rPr>
          <w:rFonts w:ascii="Times New Roman" w:eastAsia="Times New Roman" w:hAnsi="Times New Roman" w:cs="Times New Roman"/>
          <w:color w:val="auto"/>
          <w:sz w:val="24"/>
        </w:rPr>
        <w:t>Consimțământ pentru prelucrarea datelor cu caracter personal</w:t>
      </w:r>
    </w:p>
    <w:p w14:paraId="54B0319D" w14:textId="708BD940" w:rsidR="001710CB" w:rsidRPr="00954841" w:rsidRDefault="001710CB"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954841">
        <w:rPr>
          <w:rFonts w:ascii="Times New Roman" w:hAnsi="Times New Roman" w:cs="Times New Roman"/>
          <w:b/>
          <w:color w:val="auto"/>
          <w:sz w:val="24"/>
        </w:rPr>
        <w:lastRenderedPageBreak/>
        <w:t>Anexa 5 –</w:t>
      </w:r>
      <w:r w:rsidRPr="00954841">
        <w:rPr>
          <w:rFonts w:ascii="Times New Roman" w:eastAsia="Times New Roman" w:hAnsi="Times New Roman" w:cs="Times New Roman"/>
          <w:color w:val="auto"/>
          <w:sz w:val="24"/>
        </w:rPr>
        <w:t xml:space="preserve"> Acord de parteneriat</w:t>
      </w:r>
    </w:p>
    <w:p w14:paraId="1FA221FA" w14:textId="4C6CC1C1" w:rsidR="00D61193" w:rsidRPr="00954841" w:rsidRDefault="00FB20E1"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954841">
        <w:rPr>
          <w:rFonts w:ascii="Times New Roman" w:hAnsi="Times New Roman" w:cs="Times New Roman"/>
          <w:b/>
          <w:color w:val="auto"/>
          <w:sz w:val="24"/>
        </w:rPr>
        <w:t xml:space="preserve">Anexa </w:t>
      </w:r>
      <w:r w:rsidR="001710CB" w:rsidRPr="00954841">
        <w:rPr>
          <w:rFonts w:ascii="Times New Roman" w:hAnsi="Times New Roman" w:cs="Times New Roman"/>
          <w:b/>
          <w:color w:val="auto"/>
          <w:sz w:val="24"/>
        </w:rPr>
        <w:t>6</w:t>
      </w:r>
      <w:r w:rsidRPr="00954841">
        <w:rPr>
          <w:rFonts w:ascii="Times New Roman" w:eastAsia="Times New Roman" w:hAnsi="Times New Roman" w:cs="Times New Roman"/>
          <w:color w:val="auto"/>
          <w:sz w:val="24"/>
        </w:rPr>
        <w:t xml:space="preserve"> - Grilă de verificare a conformității administrative și eligibilităţii</w:t>
      </w:r>
    </w:p>
    <w:p w14:paraId="255673D2" w14:textId="16018372" w:rsidR="00FB20E1" w:rsidRDefault="008D5BE1"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954841">
        <w:rPr>
          <w:rFonts w:ascii="Times New Roman" w:hAnsi="Times New Roman" w:cs="Times New Roman"/>
          <w:b/>
          <w:color w:val="auto"/>
          <w:sz w:val="24"/>
        </w:rPr>
        <w:t xml:space="preserve">Anexa </w:t>
      </w:r>
      <w:r w:rsidR="001710CB" w:rsidRPr="00954841">
        <w:rPr>
          <w:rFonts w:ascii="Times New Roman" w:hAnsi="Times New Roman" w:cs="Times New Roman"/>
          <w:b/>
          <w:color w:val="auto"/>
          <w:sz w:val="24"/>
        </w:rPr>
        <w:t>7</w:t>
      </w:r>
      <w:r w:rsidR="00D61193" w:rsidRPr="00954841">
        <w:rPr>
          <w:rFonts w:ascii="Times New Roman" w:eastAsia="Times New Roman" w:hAnsi="Times New Roman" w:cs="Times New Roman"/>
          <w:color w:val="auto"/>
          <w:sz w:val="24"/>
        </w:rPr>
        <w:t xml:space="preserve">- </w:t>
      </w:r>
      <w:r w:rsidR="00FB20E1" w:rsidRPr="00954841">
        <w:rPr>
          <w:rFonts w:ascii="Times New Roman" w:eastAsia="Times New Roman" w:hAnsi="Times New Roman" w:cs="Times New Roman"/>
          <w:color w:val="auto"/>
          <w:sz w:val="24"/>
        </w:rPr>
        <w:t xml:space="preserve"> </w:t>
      </w:r>
      <w:r w:rsidR="00D61193" w:rsidRPr="00954841">
        <w:rPr>
          <w:rFonts w:ascii="Times New Roman" w:eastAsia="Times New Roman" w:hAnsi="Times New Roman" w:cs="Times New Roman"/>
          <w:color w:val="auto"/>
          <w:sz w:val="24"/>
        </w:rPr>
        <w:t xml:space="preserve">Grilă de </w:t>
      </w:r>
      <w:r w:rsidR="00FB20E1" w:rsidRPr="00954841">
        <w:rPr>
          <w:rFonts w:ascii="Times New Roman" w:eastAsia="Times New Roman" w:hAnsi="Times New Roman" w:cs="Times New Roman"/>
          <w:color w:val="auto"/>
          <w:sz w:val="24"/>
        </w:rPr>
        <w:t>evaluare tehnic</w:t>
      </w:r>
      <w:r w:rsidR="0040224A">
        <w:rPr>
          <w:rFonts w:ascii="Times New Roman" w:eastAsia="Times New Roman" w:hAnsi="Times New Roman" w:cs="Times New Roman"/>
          <w:color w:val="auto"/>
          <w:sz w:val="24"/>
        </w:rPr>
        <w:t>ă</w:t>
      </w:r>
      <w:r w:rsidR="00D61193" w:rsidRPr="00954841">
        <w:rPr>
          <w:rFonts w:ascii="Times New Roman" w:eastAsia="Times New Roman" w:hAnsi="Times New Roman" w:cs="Times New Roman"/>
          <w:color w:val="auto"/>
          <w:sz w:val="24"/>
        </w:rPr>
        <w:t xml:space="preserve"> (criterii suplimentare)</w:t>
      </w:r>
      <w:r w:rsidR="0046764A">
        <w:rPr>
          <w:rFonts w:ascii="Times New Roman" w:eastAsia="Times New Roman" w:hAnsi="Times New Roman" w:cs="Times New Roman"/>
          <w:color w:val="auto"/>
          <w:sz w:val="24"/>
        </w:rPr>
        <w:t xml:space="preserve"> </w:t>
      </w:r>
    </w:p>
    <w:p w14:paraId="531C6F79" w14:textId="327301A0" w:rsidR="0046764A" w:rsidRPr="0046764A" w:rsidRDefault="0046764A"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46764A">
        <w:rPr>
          <w:rFonts w:ascii="Times New Roman" w:hAnsi="Times New Roman" w:cs="Times New Roman"/>
          <w:b/>
          <w:color w:val="auto"/>
          <w:sz w:val="24"/>
        </w:rPr>
        <w:t xml:space="preserve">Anexa 8 </w:t>
      </w:r>
      <w:r w:rsidRPr="0046764A">
        <w:rPr>
          <w:rFonts w:ascii="Times New Roman" w:eastAsia="Times New Roman" w:hAnsi="Times New Roman" w:cs="Times New Roman"/>
          <w:color w:val="auto"/>
          <w:sz w:val="24"/>
        </w:rPr>
        <w:t>- Declara</w:t>
      </w:r>
      <w:r w:rsidR="00532A4C">
        <w:rPr>
          <w:rFonts w:ascii="Times New Roman" w:eastAsia="Times New Roman" w:hAnsi="Times New Roman" w:cs="Times New Roman"/>
          <w:color w:val="auto"/>
          <w:sz w:val="24"/>
        </w:rPr>
        <w:t>ț</w:t>
      </w:r>
      <w:r w:rsidRPr="0046764A">
        <w:rPr>
          <w:rFonts w:ascii="Times New Roman" w:eastAsia="Times New Roman" w:hAnsi="Times New Roman" w:cs="Times New Roman"/>
          <w:color w:val="auto"/>
          <w:sz w:val="24"/>
        </w:rPr>
        <w:t>ie de capacitate financiar</w:t>
      </w:r>
      <w:r w:rsidR="00532A4C">
        <w:rPr>
          <w:rFonts w:ascii="Times New Roman" w:eastAsia="Times New Roman" w:hAnsi="Times New Roman" w:cs="Times New Roman"/>
          <w:color w:val="auto"/>
          <w:sz w:val="24"/>
        </w:rPr>
        <w:t>ă</w:t>
      </w:r>
    </w:p>
    <w:p w14:paraId="6A5D1489" w14:textId="4F659E5B" w:rsidR="00FB20E1" w:rsidRPr="0046764A" w:rsidRDefault="00FB20E1" w:rsidP="0046764A">
      <w:pPr>
        <w:spacing w:line="276" w:lineRule="auto"/>
        <w:rPr>
          <w:rFonts w:ascii="Times New Roman" w:eastAsia="Times New Roman" w:hAnsi="Times New Roman" w:cs="Times New Roman"/>
          <w:color w:val="auto"/>
          <w:highlight w:val="yellow"/>
        </w:rPr>
      </w:pPr>
    </w:p>
    <w:p w14:paraId="11586A02" w14:textId="77777777" w:rsidR="00A5772A" w:rsidRDefault="00A5772A" w:rsidP="00A5772A">
      <w:pPr>
        <w:spacing w:line="276" w:lineRule="auto"/>
        <w:rPr>
          <w:rFonts w:ascii="Times New Roman" w:eastAsia="Times New Roman" w:hAnsi="Times New Roman" w:cs="Times New Roman"/>
          <w:color w:val="FF0000"/>
        </w:rPr>
      </w:pPr>
    </w:p>
    <w:p w14:paraId="0FE9BFD7" w14:textId="5021D4F8" w:rsidR="00FB20E1" w:rsidRPr="00A5772A" w:rsidRDefault="00A5772A" w:rsidP="00A5772A">
      <w:pPr>
        <w:spacing w:line="276" w:lineRule="auto"/>
        <w:rPr>
          <w:rFonts w:ascii="Times New Roman" w:eastAsia="Times New Roman" w:hAnsi="Times New Roman" w:cs="Times New Roman"/>
          <w:color w:val="auto"/>
        </w:rPr>
      </w:pPr>
      <w:r w:rsidRPr="00A5772A">
        <w:rPr>
          <w:rFonts w:ascii="Times New Roman" w:eastAsia="Times New Roman" w:hAnsi="Times New Roman" w:cs="Times New Roman"/>
          <w:color w:val="auto"/>
        </w:rPr>
        <w:t xml:space="preserve">Modelul de </w:t>
      </w:r>
      <w:r w:rsidRPr="00176EB1">
        <w:rPr>
          <w:rFonts w:ascii="Times New Roman" w:eastAsia="Times New Roman" w:hAnsi="Times New Roman" w:cs="Times New Roman"/>
          <w:b/>
          <w:bCs/>
          <w:color w:val="auto"/>
        </w:rPr>
        <w:t>contract de acordare a sprijinului financiar</w:t>
      </w:r>
      <w:r w:rsidRPr="00A5772A">
        <w:rPr>
          <w:rFonts w:ascii="Times New Roman" w:eastAsia="Times New Roman" w:hAnsi="Times New Roman" w:cs="Times New Roman"/>
          <w:color w:val="auto"/>
        </w:rPr>
        <w:t xml:space="preserve"> este publicat pe site-ul POAT și poate fi descărcat accesând: </w:t>
      </w:r>
      <w:hyperlink r:id="rId13" w:anchor="implementare-program" w:history="1">
        <w:r w:rsidR="00176EB1" w:rsidRPr="003D3A71">
          <w:rPr>
            <w:rStyle w:val="Hyperlink"/>
            <w:rFonts w:ascii="Times New Roman" w:eastAsia="Times New Roman" w:hAnsi="Times New Roman" w:cs="Times New Roman"/>
          </w:rPr>
          <w:t>https://www.fonduri-ue.ro/poat-2014#implementare-program</w:t>
        </w:r>
      </w:hyperlink>
      <w:r w:rsidR="00176EB1">
        <w:rPr>
          <w:rFonts w:ascii="Times New Roman" w:eastAsia="Times New Roman" w:hAnsi="Times New Roman" w:cs="Times New Roman"/>
          <w:color w:val="auto"/>
        </w:rPr>
        <w:t xml:space="preserve"> </w:t>
      </w:r>
      <w:r w:rsidRPr="00A5772A">
        <w:rPr>
          <w:rFonts w:ascii="Times New Roman" w:eastAsia="Times New Roman" w:hAnsi="Times New Roman" w:cs="Times New Roman"/>
          <w:color w:val="auto"/>
        </w:rPr>
        <w:t>.</w:t>
      </w:r>
    </w:p>
    <w:p w14:paraId="61645B5D" w14:textId="77777777" w:rsidR="00FB20E1" w:rsidRPr="003058CF" w:rsidRDefault="00FB20E1" w:rsidP="00330995">
      <w:pPr>
        <w:spacing w:line="276" w:lineRule="auto"/>
        <w:ind w:firstLine="720"/>
        <w:rPr>
          <w:rFonts w:ascii="Times New Roman" w:eastAsia="Times New Roman" w:hAnsi="Times New Roman" w:cs="Times New Roman"/>
        </w:rPr>
      </w:pPr>
    </w:p>
    <w:sectPr w:rsidR="00FB20E1" w:rsidRPr="003058CF" w:rsidSect="00292E82">
      <w:headerReference w:type="default" r:id="rId14"/>
      <w:footerReference w:type="even" r:id="rId15"/>
      <w:footerReference w:type="default" r:id="rId16"/>
      <w:pgSz w:w="11907" w:h="16839" w:code="9"/>
      <w:pgMar w:top="567" w:right="1134" w:bottom="567" w:left="1134" w:header="561" w:footer="80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54C843" w14:textId="77777777" w:rsidR="00C2596E" w:rsidRDefault="00C2596E" w:rsidP="002F328F">
      <w:r>
        <w:separator/>
      </w:r>
    </w:p>
  </w:endnote>
  <w:endnote w:type="continuationSeparator" w:id="0">
    <w:p w14:paraId="386FD2A4" w14:textId="77777777" w:rsidR="00C2596E" w:rsidRDefault="00C2596E" w:rsidP="002F3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Reference Sans Serif">
    <w:panose1 w:val="020B0604030504040204"/>
    <w:charset w:val="00"/>
    <w:family w:val="swiss"/>
    <w:pitch w:val="variable"/>
    <w:sig w:usb0="20000287" w:usb1="00000000" w:usb2="00000000" w:usb3="00000000" w:csb0="0000019F" w:csb1="00000000"/>
  </w:font>
  <w:font w:name="Microsoft Sans Serif">
    <w:panose1 w:val="020B0604020202020204"/>
    <w:charset w:val="00"/>
    <w:family w:val="swiss"/>
    <w:pitch w:val="variable"/>
    <w:sig w:usb0="E5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n-ea">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594059" w14:textId="77777777" w:rsidR="00C2596E" w:rsidRPr="000B27A3" w:rsidRDefault="00C2596E" w:rsidP="000B27A3">
    <w:pPr>
      <w:pStyle w:val="NoSpacing"/>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28337417"/>
      <w:docPartObj>
        <w:docPartGallery w:val="Page Numbers (Bottom of Page)"/>
        <w:docPartUnique/>
      </w:docPartObj>
    </w:sdtPr>
    <w:sdtEndPr/>
    <w:sdtContent>
      <w:p w14:paraId="623E0AB7" w14:textId="6E8CCD8C" w:rsidR="00C2596E" w:rsidRPr="000B27A3" w:rsidRDefault="00C2596E" w:rsidP="000B27A3">
        <w:pPr>
          <w:pStyle w:val="NoSpacing"/>
          <w:jc w:val="right"/>
        </w:pPr>
        <w:r w:rsidRPr="000B27A3">
          <w:fldChar w:fldCharType="begin"/>
        </w:r>
        <w:r w:rsidRPr="000B27A3">
          <w:instrText xml:space="preserve"> PAGE   \* MERGEFORMAT </w:instrText>
        </w:r>
        <w:r w:rsidRPr="000B27A3">
          <w:fldChar w:fldCharType="separate"/>
        </w:r>
        <w:r w:rsidR="00B03909">
          <w:rPr>
            <w:noProof/>
          </w:rPr>
          <w:t>10</w:t>
        </w:r>
        <w:r w:rsidRPr="000B27A3">
          <w:fldChar w:fldCharType="end"/>
        </w:r>
      </w:p>
    </w:sdtContent>
  </w:sdt>
  <w:p w14:paraId="012DFF2D" w14:textId="77777777" w:rsidR="00C2596E" w:rsidRDefault="00C2596E">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536928" w14:textId="77777777" w:rsidR="00C2596E" w:rsidRDefault="00C2596E"/>
  </w:footnote>
  <w:footnote w:type="continuationSeparator" w:id="0">
    <w:p w14:paraId="4BE8E175" w14:textId="77777777" w:rsidR="00C2596E" w:rsidRDefault="00C2596E"/>
  </w:footnote>
  <w:footnote w:id="1">
    <w:p w14:paraId="49D39F4D" w14:textId="77777777" w:rsidR="00C2596E" w:rsidRPr="00222483" w:rsidRDefault="00C2596E" w:rsidP="003C3620">
      <w:pPr>
        <w:pStyle w:val="FootnoteText"/>
        <w:rPr>
          <w:rFonts w:asciiTheme="minorHAnsi" w:hAnsiTheme="minorHAnsi" w:cstheme="minorHAnsi"/>
        </w:rPr>
      </w:pPr>
      <w:r w:rsidRPr="00222483">
        <w:rPr>
          <w:rStyle w:val="FootnoteReference"/>
          <w:rFonts w:asciiTheme="minorHAnsi" w:hAnsiTheme="minorHAnsi" w:cstheme="minorHAnsi"/>
        </w:rPr>
        <w:footnoteRef/>
      </w:r>
      <w:r w:rsidRPr="00222483">
        <w:rPr>
          <w:rFonts w:asciiTheme="minorHAnsi" w:hAnsiTheme="minorHAnsi" w:cstheme="minorHAnsi"/>
        </w:rPr>
        <w:t xml:space="preserve"> Regulamentul (CE) nr. 104/2000 al Consiliului din 17 decembrie 1999 privind organizarea comună a piețelor în sectorul produselor pescărești și de acvacultură (JO L 17, 21.1.2000, p.22).</w:t>
      </w:r>
    </w:p>
  </w:footnote>
  <w:footnote w:id="2">
    <w:p w14:paraId="5693173A" w14:textId="42246BD5" w:rsidR="00C2596E" w:rsidRPr="00DF1E18" w:rsidRDefault="00C2596E" w:rsidP="003C3620">
      <w:pPr>
        <w:pStyle w:val="FootnoteText"/>
        <w:jc w:val="both"/>
        <w:rPr>
          <w:rFonts w:asciiTheme="minorHAnsi" w:hAnsiTheme="minorHAnsi" w:cstheme="minorHAnsi"/>
        </w:rPr>
      </w:pPr>
      <w:r w:rsidRPr="00DF1E18">
        <w:rPr>
          <w:rStyle w:val="FootnoteReference"/>
          <w:rFonts w:asciiTheme="minorHAnsi" w:hAnsiTheme="minorHAnsi" w:cstheme="minorHAnsi"/>
        </w:rPr>
        <w:footnoteRef/>
      </w:r>
      <w:r w:rsidRPr="00DF1E18">
        <w:rPr>
          <w:rFonts w:asciiTheme="minorHAnsi" w:hAnsiTheme="minorHAnsi" w:cstheme="minorHAnsi"/>
        </w:rPr>
        <w:t xml:space="preserve"> Directiva (UE) 2015/849 a Parlamentului European și a Consiliului privind prevenirea utilizării sistemului financiar în </w:t>
      </w:r>
    </w:p>
  </w:footnote>
  <w:footnote w:id="3">
    <w:p w14:paraId="7EAE0FC4" w14:textId="77777777" w:rsidR="00C2596E" w:rsidRPr="008E1134" w:rsidRDefault="00C2596E" w:rsidP="008E1134">
      <w:pPr>
        <w:pStyle w:val="FootnoteText"/>
        <w:jc w:val="both"/>
        <w:rPr>
          <w:rFonts w:asciiTheme="minorHAnsi" w:hAnsiTheme="minorHAnsi" w:cstheme="minorHAnsi"/>
          <w:sz w:val="18"/>
          <w:szCs w:val="18"/>
        </w:rPr>
      </w:pPr>
      <w:r w:rsidRPr="008E1134">
        <w:rPr>
          <w:rStyle w:val="FootnoteReference"/>
          <w:rFonts w:asciiTheme="minorHAnsi" w:hAnsiTheme="minorHAnsi" w:cstheme="minorHAnsi"/>
          <w:sz w:val="18"/>
          <w:szCs w:val="18"/>
        </w:rPr>
        <w:footnoteRef/>
      </w:r>
      <w:r w:rsidRPr="008E1134">
        <w:rPr>
          <w:rFonts w:asciiTheme="minorHAnsi" w:hAnsiTheme="minorHAnsi" w:cstheme="minorHAnsi"/>
          <w:sz w:val="18"/>
          <w:szCs w:val="18"/>
        </w:rPr>
        <w:t xml:space="preserve"> 100.000 euro in cazul întreprinderilor unice care efectuează transport de mărfuri în contul terților sau contra cost</w:t>
      </w:r>
    </w:p>
    <w:p w14:paraId="769FCEF5" w14:textId="77777777" w:rsidR="00C2596E" w:rsidRPr="003F73DB" w:rsidRDefault="00C2596E" w:rsidP="008E1134">
      <w:pPr>
        <w:pStyle w:val="FootnoteText"/>
        <w:jc w:val="both"/>
      </w:pPr>
      <w:r w:rsidRPr="008E1134">
        <w:rPr>
          <w:rFonts w:asciiTheme="minorHAnsi" w:hAnsiTheme="minorHAnsi" w:cstheme="minorHAnsi"/>
          <w:sz w:val="18"/>
          <w:szCs w:val="18"/>
        </w:rPr>
        <w:t>Dacă este cazul, atunci cand, pe lângă domeniul de activitate în care se realizează investiția propusă prin documentația de finanțare , întreprinderea solicitantă desfășoară activități și în alte domenii (clase CAEN), dintre care unele sunt excluse din aria de aplicare a Regulamentului de minimis și/sau a Schemei aplicabile acestui apel, ori plafonul aplicabil acestor domenii este mai mic de 200.000 euro , atunci acestei întreprinderi i se poate aplica plafonul de 200.000 euro doar dacă, de finanțarea primită, nu va beneficia în activitățile desfășurate în domeniile excluse ori cărora li se aplică un plafon mai mic</w:t>
      </w:r>
      <w:r w:rsidRPr="003B3FF4">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2F74B0" w14:textId="77777777" w:rsidR="00C2596E" w:rsidRPr="00DE3F2A" w:rsidRDefault="00F20AED" w:rsidP="00DE3F2A">
    <w:pPr>
      <w:widowControl/>
      <w:contextualSpacing/>
      <w:jc w:val="right"/>
      <w:rPr>
        <w:rFonts w:ascii="Times New Roman" w:eastAsia="Times New Roman" w:hAnsi="Times New Roman" w:cs="Times New Roman"/>
        <w:b/>
        <w:noProof/>
        <w:color w:val="auto"/>
        <w:sz w:val="16"/>
        <w:szCs w:val="16"/>
        <w:lang w:bidi="ar-SA"/>
      </w:rPr>
    </w:pPr>
    <w:r>
      <w:rPr>
        <w:rFonts w:ascii="Times New Roman" w:eastAsia="Times New Roman" w:hAnsi="Times New Roman" w:cs="Times New Roman"/>
        <w:b/>
        <w:noProof/>
        <w:color w:val="auto"/>
        <w:sz w:val="16"/>
        <w:szCs w:val="16"/>
        <w:lang w:eastAsia="en-US" w:bidi="ar-SA"/>
      </w:rPr>
      <w:object w:dxaOrig="1440" w:dyaOrig="1440" w14:anchorId="759CD6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4098" type="#_x0000_t75" style="position:absolute;left:0;text-align:left;margin-left:3.3pt;margin-top:1.25pt;width:48.85pt;height:50.4pt;z-index:-251658752;mso-wrap-edited:f" wrapcoords="0 645 0 20633 21268 20633 21268 645 0 645" o:allowincell="f">
          <v:imagedata r:id="rId1" o:title=""/>
          <w10:wrap type="tight" side="largest"/>
        </v:shape>
        <o:OLEObject Type="Embed" ProgID="CDraw5" ShapeID="_x0000_s4098" DrawAspect="Content" ObjectID="_1673934909" r:id="rId2"/>
      </w:object>
    </w:r>
    <w:r w:rsidR="00C2596E" w:rsidRPr="00DE3F2A">
      <w:rPr>
        <w:rFonts w:ascii="Times New Roman" w:eastAsia="Times New Roman" w:hAnsi="Times New Roman" w:cs="Times New Roman"/>
        <w:b/>
        <w:noProof/>
        <w:color w:val="auto"/>
        <w:sz w:val="16"/>
        <w:szCs w:val="16"/>
        <w:lang w:bidi="ar-SA"/>
      </w:rPr>
      <w:t>AGENTIA PENTRU DEZVOLTARE REGIONALA</w:t>
    </w:r>
  </w:p>
  <w:p w14:paraId="359C431A" w14:textId="77777777" w:rsidR="00C2596E" w:rsidRPr="00DE3F2A" w:rsidRDefault="00C2596E" w:rsidP="00DE3F2A">
    <w:pPr>
      <w:widowControl/>
      <w:contextualSpacing/>
      <w:jc w:val="right"/>
      <w:rPr>
        <w:rFonts w:ascii="Times New Roman" w:eastAsia="Times New Roman" w:hAnsi="Times New Roman" w:cs="Times New Roman"/>
        <w:b/>
        <w:noProof/>
        <w:color w:val="auto"/>
        <w:sz w:val="16"/>
        <w:szCs w:val="16"/>
        <w:lang w:bidi="ar-SA"/>
      </w:rPr>
    </w:pPr>
    <w:r w:rsidRPr="00DE3F2A">
      <w:rPr>
        <w:rFonts w:ascii="Times New Roman" w:eastAsia="Times New Roman" w:hAnsi="Times New Roman" w:cs="Times New Roman"/>
        <w:b/>
        <w:noProof/>
        <w:color w:val="auto"/>
        <w:sz w:val="16"/>
        <w:szCs w:val="16"/>
        <w:lang w:bidi="ar-SA"/>
      </w:rPr>
      <w:t xml:space="preserve"> A REGIUNII DE DEZVOLTARE  SUD-EST</w:t>
    </w:r>
  </w:p>
  <w:p w14:paraId="46C71B01" w14:textId="77777777" w:rsidR="00C2596E" w:rsidRPr="00DE3F2A" w:rsidRDefault="00C2596E" w:rsidP="00DE3F2A">
    <w:pPr>
      <w:widowControl/>
      <w:spacing w:after="160" w:line="259" w:lineRule="auto"/>
      <w:contextualSpacing/>
      <w:jc w:val="right"/>
      <w:rPr>
        <w:rFonts w:ascii="Calibri" w:eastAsia="Calibri" w:hAnsi="Calibri" w:cs="Times New Roman"/>
        <w:b/>
        <w:color w:val="auto"/>
        <w:sz w:val="16"/>
        <w:szCs w:val="16"/>
        <w:lang w:eastAsia="en-US" w:bidi="ar-SA"/>
      </w:rPr>
    </w:pPr>
    <w:r w:rsidRPr="00DE3F2A">
      <w:rPr>
        <w:rFonts w:ascii="Calibri" w:eastAsia="Calibri" w:hAnsi="Calibri" w:cs="Times New Roman"/>
        <w:color w:val="auto"/>
        <w:sz w:val="16"/>
        <w:szCs w:val="16"/>
        <w:lang w:eastAsia="en-US" w:bidi="ar-SA"/>
      </w:rPr>
      <w:t xml:space="preserve">Str. Anghel Saligny, nr. 24 Braila                </w:t>
    </w:r>
  </w:p>
  <w:p w14:paraId="5F63D80B" w14:textId="77777777" w:rsidR="00C2596E" w:rsidRPr="00DE3F2A" w:rsidRDefault="00C2596E" w:rsidP="00DE3F2A">
    <w:pPr>
      <w:widowControl/>
      <w:spacing w:after="160" w:line="259" w:lineRule="auto"/>
      <w:contextualSpacing/>
      <w:jc w:val="right"/>
      <w:rPr>
        <w:rFonts w:ascii="Calibri" w:eastAsia="Calibri" w:hAnsi="Calibri" w:cs="Times New Roman"/>
        <w:color w:val="auto"/>
        <w:sz w:val="16"/>
        <w:szCs w:val="16"/>
        <w:lang w:eastAsia="en-US" w:bidi="ar-SA"/>
      </w:rPr>
    </w:pPr>
    <w:r w:rsidRPr="00DE3F2A">
      <w:rPr>
        <w:rFonts w:ascii="Calibri" w:eastAsia="Calibri" w:hAnsi="Calibri" w:cs="Times New Roman"/>
        <w:color w:val="auto"/>
        <w:sz w:val="16"/>
        <w:szCs w:val="16"/>
        <w:lang w:eastAsia="en-US" w:bidi="ar-SA"/>
      </w:rPr>
      <w:t xml:space="preserve"> Tel/Fax: 0339 401018 / 0339401017</w:t>
    </w:r>
  </w:p>
  <w:p w14:paraId="1464004E" w14:textId="77777777" w:rsidR="00C2596E" w:rsidRPr="00DE3F2A" w:rsidRDefault="00C2596E" w:rsidP="00DE3F2A">
    <w:pPr>
      <w:widowControl/>
      <w:spacing w:after="160" w:line="259" w:lineRule="auto"/>
      <w:contextualSpacing/>
      <w:jc w:val="right"/>
      <w:rPr>
        <w:rFonts w:ascii="Calibri" w:eastAsia="Calibri" w:hAnsi="Calibri" w:cs="Times New Roman"/>
        <w:color w:val="auto"/>
        <w:sz w:val="16"/>
        <w:szCs w:val="16"/>
        <w:lang w:eastAsia="en-US" w:bidi="ar-SA"/>
      </w:rPr>
    </w:pPr>
    <w:r w:rsidRPr="00DE3F2A">
      <w:rPr>
        <w:rFonts w:ascii="Calibri" w:eastAsia="Calibri" w:hAnsi="Calibri" w:cs="Times New Roman"/>
        <w:color w:val="auto"/>
        <w:sz w:val="16"/>
        <w:szCs w:val="16"/>
        <w:lang w:eastAsia="en-US" w:bidi="ar-SA"/>
      </w:rPr>
      <w:t>E-mail: adrse@adrse.ro</w:t>
    </w:r>
  </w:p>
  <w:p w14:paraId="0DFA6239" w14:textId="68EA86BE" w:rsidR="00C2596E" w:rsidRPr="000B27A3" w:rsidRDefault="00C2596E" w:rsidP="00DE3F2A">
    <w:pPr>
      <w:widowControl/>
      <w:pBdr>
        <w:bottom w:val="double" w:sz="4" w:space="0" w:color="auto"/>
      </w:pBdr>
      <w:spacing w:after="160" w:line="259" w:lineRule="auto"/>
      <w:contextualSpacing/>
      <w:jc w:val="right"/>
    </w:pPr>
    <w:r w:rsidRPr="00DE3F2A">
      <w:rPr>
        <w:rFonts w:ascii="Calibri" w:eastAsia="Calibri" w:hAnsi="Calibri" w:cs="Times New Roman"/>
        <w:color w:val="auto"/>
        <w:sz w:val="16"/>
        <w:szCs w:val="16"/>
        <w:lang w:eastAsia="en-US" w:bidi="ar-SA"/>
      </w:rPr>
      <w:t xml:space="preserve">www.adrse.ro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Times New Roman" w:hAnsi="Times New Roman"/>
      </w:rPr>
    </w:lvl>
  </w:abstractNum>
  <w:abstractNum w:abstractNumId="1" w15:restartNumberingAfterBreak="0">
    <w:nsid w:val="03C01859"/>
    <w:multiLevelType w:val="hybridMultilevel"/>
    <w:tmpl w:val="8B56094A"/>
    <w:lvl w:ilvl="0" w:tplc="F8628EBC">
      <w:numFmt w:val="bullet"/>
      <w:lvlText w:val="-"/>
      <w:lvlJc w:val="left"/>
      <w:pPr>
        <w:ind w:left="360" w:hanging="360"/>
      </w:pPr>
      <w:rPr>
        <w:rFonts w:ascii="Trebuchet MS" w:eastAsia="Times New Roman" w:hAnsi="Trebuchet MS"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7ED3A82"/>
    <w:multiLevelType w:val="hybridMultilevel"/>
    <w:tmpl w:val="84787B40"/>
    <w:lvl w:ilvl="0" w:tplc="A5563F5E">
      <w:start w:val="1"/>
      <w:numFmt w:val="lowerLetter"/>
      <w:lvlText w:val="%1)"/>
      <w:lvlJc w:val="left"/>
      <w:pPr>
        <w:ind w:left="720" w:hanging="360"/>
      </w:pPr>
      <w:rPr>
        <w:rFonts w:ascii="Times New Roman Bold" w:hAnsi="Times New Roman Bold"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C3C7B69"/>
    <w:multiLevelType w:val="hybridMultilevel"/>
    <w:tmpl w:val="CFBABCA6"/>
    <w:lvl w:ilvl="0" w:tplc="A9826FB4">
      <w:start w:val="1"/>
      <w:numFmt w:val="lowerLetter"/>
      <w:lvlText w:val="%1)"/>
      <w:lvlJc w:val="left"/>
      <w:pPr>
        <w:ind w:left="720" w:hanging="360"/>
      </w:pPr>
      <w:rPr>
        <w:rFonts w:hint="default"/>
        <w:b w:val="0"/>
      </w:rPr>
    </w:lvl>
    <w:lvl w:ilvl="1" w:tplc="76200418">
      <w:start w:val="1"/>
      <w:numFmt w:val="lowerLetter"/>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C7170B7"/>
    <w:multiLevelType w:val="hybridMultilevel"/>
    <w:tmpl w:val="D172901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E1FE5F54">
      <w:start w:val="1"/>
      <w:numFmt w:val="decimal"/>
      <w:lvlText w:val="%3."/>
      <w:lvlJc w:val="left"/>
      <w:pPr>
        <w:ind w:left="3981" w:hanging="72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2674CF"/>
    <w:multiLevelType w:val="hybridMultilevel"/>
    <w:tmpl w:val="CFB615BE"/>
    <w:lvl w:ilvl="0" w:tplc="1BD2CAE0">
      <w:start w:val="1"/>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3859DC"/>
    <w:multiLevelType w:val="multilevel"/>
    <w:tmpl w:val="1AC0B0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0995EAD"/>
    <w:multiLevelType w:val="hybridMultilevel"/>
    <w:tmpl w:val="D3029866"/>
    <w:lvl w:ilvl="0" w:tplc="0418001B">
      <w:start w:val="1"/>
      <w:numFmt w:val="lowerRoman"/>
      <w:lvlText w:val="%1."/>
      <w:lvlJc w:val="righ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15:restartNumberingAfterBreak="0">
    <w:nsid w:val="20EF15F9"/>
    <w:multiLevelType w:val="hybridMultilevel"/>
    <w:tmpl w:val="6AD03620"/>
    <w:lvl w:ilvl="0" w:tplc="04180001">
      <w:start w:val="1"/>
      <w:numFmt w:val="bullet"/>
      <w:lvlText w:val=""/>
      <w:lvlJc w:val="left"/>
      <w:pPr>
        <w:ind w:left="372" w:hanging="360"/>
      </w:pPr>
      <w:rPr>
        <w:rFonts w:ascii="Symbol" w:hAnsi="Symbol" w:hint="default"/>
      </w:rPr>
    </w:lvl>
    <w:lvl w:ilvl="1" w:tplc="04180003" w:tentative="1">
      <w:start w:val="1"/>
      <w:numFmt w:val="bullet"/>
      <w:lvlText w:val="o"/>
      <w:lvlJc w:val="left"/>
      <w:pPr>
        <w:ind w:left="1092" w:hanging="360"/>
      </w:pPr>
      <w:rPr>
        <w:rFonts w:ascii="Courier New" w:hAnsi="Courier New" w:cs="Courier New" w:hint="default"/>
      </w:rPr>
    </w:lvl>
    <w:lvl w:ilvl="2" w:tplc="04180005" w:tentative="1">
      <w:start w:val="1"/>
      <w:numFmt w:val="bullet"/>
      <w:lvlText w:val=""/>
      <w:lvlJc w:val="left"/>
      <w:pPr>
        <w:ind w:left="1812" w:hanging="360"/>
      </w:pPr>
      <w:rPr>
        <w:rFonts w:ascii="Wingdings" w:hAnsi="Wingdings" w:hint="default"/>
      </w:rPr>
    </w:lvl>
    <w:lvl w:ilvl="3" w:tplc="04180001" w:tentative="1">
      <w:start w:val="1"/>
      <w:numFmt w:val="bullet"/>
      <w:lvlText w:val=""/>
      <w:lvlJc w:val="left"/>
      <w:pPr>
        <w:ind w:left="2532" w:hanging="360"/>
      </w:pPr>
      <w:rPr>
        <w:rFonts w:ascii="Symbol" w:hAnsi="Symbol" w:hint="default"/>
      </w:rPr>
    </w:lvl>
    <w:lvl w:ilvl="4" w:tplc="04180003" w:tentative="1">
      <w:start w:val="1"/>
      <w:numFmt w:val="bullet"/>
      <w:lvlText w:val="o"/>
      <w:lvlJc w:val="left"/>
      <w:pPr>
        <w:ind w:left="3252" w:hanging="360"/>
      </w:pPr>
      <w:rPr>
        <w:rFonts w:ascii="Courier New" w:hAnsi="Courier New" w:cs="Courier New" w:hint="default"/>
      </w:rPr>
    </w:lvl>
    <w:lvl w:ilvl="5" w:tplc="04180005" w:tentative="1">
      <w:start w:val="1"/>
      <w:numFmt w:val="bullet"/>
      <w:lvlText w:val=""/>
      <w:lvlJc w:val="left"/>
      <w:pPr>
        <w:ind w:left="3972" w:hanging="360"/>
      </w:pPr>
      <w:rPr>
        <w:rFonts w:ascii="Wingdings" w:hAnsi="Wingdings" w:hint="default"/>
      </w:rPr>
    </w:lvl>
    <w:lvl w:ilvl="6" w:tplc="04180001" w:tentative="1">
      <w:start w:val="1"/>
      <w:numFmt w:val="bullet"/>
      <w:lvlText w:val=""/>
      <w:lvlJc w:val="left"/>
      <w:pPr>
        <w:ind w:left="4692" w:hanging="360"/>
      </w:pPr>
      <w:rPr>
        <w:rFonts w:ascii="Symbol" w:hAnsi="Symbol" w:hint="default"/>
      </w:rPr>
    </w:lvl>
    <w:lvl w:ilvl="7" w:tplc="04180003" w:tentative="1">
      <w:start w:val="1"/>
      <w:numFmt w:val="bullet"/>
      <w:lvlText w:val="o"/>
      <w:lvlJc w:val="left"/>
      <w:pPr>
        <w:ind w:left="5412" w:hanging="360"/>
      </w:pPr>
      <w:rPr>
        <w:rFonts w:ascii="Courier New" w:hAnsi="Courier New" w:cs="Courier New" w:hint="default"/>
      </w:rPr>
    </w:lvl>
    <w:lvl w:ilvl="8" w:tplc="04180005" w:tentative="1">
      <w:start w:val="1"/>
      <w:numFmt w:val="bullet"/>
      <w:lvlText w:val=""/>
      <w:lvlJc w:val="left"/>
      <w:pPr>
        <w:ind w:left="6132" w:hanging="360"/>
      </w:pPr>
      <w:rPr>
        <w:rFonts w:ascii="Wingdings" w:hAnsi="Wingdings" w:hint="default"/>
      </w:rPr>
    </w:lvl>
  </w:abstractNum>
  <w:abstractNum w:abstractNumId="9" w15:restartNumberingAfterBreak="0">
    <w:nsid w:val="243835AA"/>
    <w:multiLevelType w:val="hybridMultilevel"/>
    <w:tmpl w:val="125A51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54F0BD9"/>
    <w:multiLevelType w:val="hybridMultilevel"/>
    <w:tmpl w:val="9B10224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7BB6879"/>
    <w:multiLevelType w:val="hybridMultilevel"/>
    <w:tmpl w:val="6C2C715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9320DB5"/>
    <w:multiLevelType w:val="hybridMultilevel"/>
    <w:tmpl w:val="04220068"/>
    <w:lvl w:ilvl="0" w:tplc="0809000B">
      <w:start w:val="1"/>
      <w:numFmt w:val="bullet"/>
      <w:lvlText w:val=""/>
      <w:lvlJc w:val="left"/>
      <w:pPr>
        <w:ind w:left="720" w:hanging="360"/>
      </w:pPr>
      <w:rPr>
        <w:rFonts w:ascii="Wingdings" w:hAnsi="Wingdings" w:hint="default"/>
      </w:rPr>
    </w:lvl>
    <w:lvl w:ilvl="1" w:tplc="E6D291D8">
      <w:numFmt w:val="bullet"/>
      <w:lvlText w:val=""/>
      <w:lvlJc w:val="left"/>
      <w:pPr>
        <w:ind w:left="1440" w:hanging="360"/>
      </w:pPr>
      <w:rPr>
        <w:rFonts w:ascii="Symbol" w:eastAsia="Courier New" w:hAnsi="Symbol"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9F40CC"/>
    <w:multiLevelType w:val="hybridMultilevel"/>
    <w:tmpl w:val="1A04698E"/>
    <w:lvl w:ilvl="0" w:tplc="A8E4DD1A">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CA50EB7E">
      <w:start w:val="1"/>
      <w:numFmt w:val="upperLetter"/>
      <w:lvlText w:val="%3."/>
      <w:lvlJc w:val="left"/>
      <w:pPr>
        <w:ind w:left="2340" w:hanging="36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0F30649"/>
    <w:multiLevelType w:val="hybridMultilevel"/>
    <w:tmpl w:val="84B49094"/>
    <w:lvl w:ilvl="0" w:tplc="04180019">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355B1372"/>
    <w:multiLevelType w:val="hybridMultilevel"/>
    <w:tmpl w:val="7618F804"/>
    <w:lvl w:ilvl="0" w:tplc="0418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E1FE5F54">
      <w:start w:val="1"/>
      <w:numFmt w:val="decimal"/>
      <w:lvlText w:val="%3."/>
      <w:lvlJc w:val="left"/>
      <w:pPr>
        <w:ind w:left="2700" w:hanging="72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ED5B85"/>
    <w:multiLevelType w:val="hybridMultilevel"/>
    <w:tmpl w:val="00CCF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10325F"/>
    <w:multiLevelType w:val="hybridMultilevel"/>
    <w:tmpl w:val="6792B0D4"/>
    <w:lvl w:ilvl="0" w:tplc="04180019">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4116369A"/>
    <w:multiLevelType w:val="hybridMultilevel"/>
    <w:tmpl w:val="3354937C"/>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47C1720C"/>
    <w:multiLevelType w:val="hybridMultilevel"/>
    <w:tmpl w:val="1F58D22C"/>
    <w:lvl w:ilvl="0" w:tplc="59847DE6">
      <w:start w:val="1"/>
      <w:numFmt w:val="bullet"/>
      <w:pStyle w:val="bullet"/>
      <w:lvlText w:val=""/>
      <w:lvlJc w:val="left"/>
      <w:pPr>
        <w:tabs>
          <w:tab w:val="num" w:pos="720"/>
        </w:tabs>
        <w:ind w:left="720" w:hanging="360"/>
      </w:pPr>
      <w:rPr>
        <w:rFonts w:ascii="Wingdings" w:hAnsi="Wingdings" w:hint="default"/>
        <w:color w:val="808080"/>
      </w:rPr>
    </w:lvl>
    <w:lvl w:ilvl="1" w:tplc="04180019">
      <w:start w:val="1"/>
      <w:numFmt w:val="bullet"/>
      <w:lvlText w:val="o"/>
      <w:lvlJc w:val="left"/>
      <w:pPr>
        <w:tabs>
          <w:tab w:val="num" w:pos="1440"/>
        </w:tabs>
        <w:ind w:left="1440" w:hanging="360"/>
      </w:pPr>
      <w:rPr>
        <w:rFonts w:ascii="Courier New" w:hAnsi="Courier New" w:hint="default"/>
      </w:rPr>
    </w:lvl>
    <w:lvl w:ilvl="2" w:tplc="0418001B">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8484508"/>
    <w:multiLevelType w:val="multilevel"/>
    <w:tmpl w:val="1048180E"/>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8C4508A"/>
    <w:multiLevelType w:val="hybridMultilevel"/>
    <w:tmpl w:val="04CC52B6"/>
    <w:lvl w:ilvl="0" w:tplc="63D67B9A">
      <w:start w:val="1"/>
      <w:numFmt w:val="bullet"/>
      <w:pStyle w:val="maintext-bullet"/>
      <w:lvlText w:val=""/>
      <w:lvlJc w:val="left"/>
      <w:pPr>
        <w:tabs>
          <w:tab w:val="num" w:pos="720"/>
        </w:tabs>
        <w:ind w:left="720" w:hanging="360"/>
      </w:pPr>
      <w:rPr>
        <w:rFonts w:ascii="Symbol" w:hAnsi="Symbol" w:hint="default"/>
      </w:rPr>
    </w:lvl>
    <w:lvl w:ilvl="1" w:tplc="04180019">
      <w:start w:val="1"/>
      <w:numFmt w:val="bullet"/>
      <w:lvlText w:val="o"/>
      <w:lvlJc w:val="left"/>
      <w:pPr>
        <w:tabs>
          <w:tab w:val="num" w:pos="1440"/>
        </w:tabs>
        <w:ind w:left="1440" w:hanging="360"/>
      </w:pPr>
      <w:rPr>
        <w:rFonts w:ascii="Courier New" w:hAnsi="Courier New" w:hint="default"/>
      </w:rPr>
    </w:lvl>
    <w:lvl w:ilvl="2" w:tplc="0418001B">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F663A75"/>
    <w:multiLevelType w:val="hybridMultilevel"/>
    <w:tmpl w:val="16CA80DA"/>
    <w:lvl w:ilvl="0" w:tplc="04180001">
      <w:start w:val="1"/>
      <w:numFmt w:val="bullet"/>
      <w:lvlText w:val=""/>
      <w:lvlJc w:val="left"/>
      <w:pPr>
        <w:ind w:left="1485"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2D33530"/>
    <w:multiLevelType w:val="hybridMultilevel"/>
    <w:tmpl w:val="6984449C"/>
    <w:lvl w:ilvl="0" w:tplc="0418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E1FE5F54">
      <w:start w:val="1"/>
      <w:numFmt w:val="decimal"/>
      <w:lvlText w:val="%3."/>
      <w:lvlJc w:val="left"/>
      <w:pPr>
        <w:ind w:left="2700" w:hanging="72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90116B"/>
    <w:multiLevelType w:val="hybridMultilevel"/>
    <w:tmpl w:val="9B62A014"/>
    <w:lvl w:ilvl="0" w:tplc="04180005">
      <w:start w:val="1"/>
      <w:numFmt w:val="bullet"/>
      <w:lvlText w:val=""/>
      <w:lvlJc w:val="left"/>
      <w:pPr>
        <w:tabs>
          <w:tab w:val="num" w:pos="450"/>
        </w:tabs>
        <w:ind w:left="45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62CA3809"/>
    <w:multiLevelType w:val="hybridMultilevel"/>
    <w:tmpl w:val="42146F8C"/>
    <w:lvl w:ilvl="0" w:tplc="04180019">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62EF4450"/>
    <w:multiLevelType w:val="multilevel"/>
    <w:tmpl w:val="779E4A44"/>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3DC4283"/>
    <w:multiLevelType w:val="multilevel"/>
    <w:tmpl w:val="B6E4DA3A"/>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auto"/>
      </w:rPr>
    </w:lvl>
    <w:lvl w:ilvl="2">
      <w:start w:val="1"/>
      <w:numFmt w:val="decimal"/>
      <w:pStyle w:val="Heading3"/>
      <w:lvlText w:val="%1.%2.%3"/>
      <w:lvlJc w:val="left"/>
      <w:pPr>
        <w:ind w:left="720" w:hanging="720"/>
      </w:pPr>
      <w:rPr>
        <w:rFonts w:ascii="Times New Roman" w:hAnsi="Times New Roman" w:cs="Times New Roman" w:hint="default"/>
        <w:color w:val="auto"/>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8" w15:restartNumberingAfterBreak="0">
    <w:nsid w:val="65BE0586"/>
    <w:multiLevelType w:val="hybridMultilevel"/>
    <w:tmpl w:val="915856B2"/>
    <w:lvl w:ilvl="0" w:tplc="04180001">
      <w:start w:val="1"/>
      <w:numFmt w:val="bullet"/>
      <w:lvlText w:val=""/>
      <w:lvlJc w:val="left"/>
      <w:pPr>
        <w:ind w:left="1485" w:hanging="360"/>
      </w:pPr>
      <w:rPr>
        <w:rFonts w:ascii="Symbol" w:hAnsi="Symbol" w:hint="default"/>
      </w:rPr>
    </w:lvl>
    <w:lvl w:ilvl="1" w:tplc="04180003" w:tentative="1">
      <w:start w:val="1"/>
      <w:numFmt w:val="bullet"/>
      <w:lvlText w:val="o"/>
      <w:lvlJc w:val="left"/>
      <w:pPr>
        <w:ind w:left="2205" w:hanging="360"/>
      </w:pPr>
      <w:rPr>
        <w:rFonts w:ascii="Courier New" w:hAnsi="Courier New" w:cs="Courier New" w:hint="default"/>
      </w:rPr>
    </w:lvl>
    <w:lvl w:ilvl="2" w:tplc="04180005" w:tentative="1">
      <w:start w:val="1"/>
      <w:numFmt w:val="bullet"/>
      <w:lvlText w:val=""/>
      <w:lvlJc w:val="left"/>
      <w:pPr>
        <w:ind w:left="2925" w:hanging="360"/>
      </w:pPr>
      <w:rPr>
        <w:rFonts w:ascii="Wingdings" w:hAnsi="Wingdings" w:hint="default"/>
      </w:rPr>
    </w:lvl>
    <w:lvl w:ilvl="3" w:tplc="04180001" w:tentative="1">
      <w:start w:val="1"/>
      <w:numFmt w:val="bullet"/>
      <w:lvlText w:val=""/>
      <w:lvlJc w:val="left"/>
      <w:pPr>
        <w:ind w:left="3645" w:hanging="360"/>
      </w:pPr>
      <w:rPr>
        <w:rFonts w:ascii="Symbol" w:hAnsi="Symbol" w:hint="default"/>
      </w:rPr>
    </w:lvl>
    <w:lvl w:ilvl="4" w:tplc="04180003" w:tentative="1">
      <w:start w:val="1"/>
      <w:numFmt w:val="bullet"/>
      <w:lvlText w:val="o"/>
      <w:lvlJc w:val="left"/>
      <w:pPr>
        <w:ind w:left="4365" w:hanging="360"/>
      </w:pPr>
      <w:rPr>
        <w:rFonts w:ascii="Courier New" w:hAnsi="Courier New" w:cs="Courier New" w:hint="default"/>
      </w:rPr>
    </w:lvl>
    <w:lvl w:ilvl="5" w:tplc="04180005" w:tentative="1">
      <w:start w:val="1"/>
      <w:numFmt w:val="bullet"/>
      <w:lvlText w:val=""/>
      <w:lvlJc w:val="left"/>
      <w:pPr>
        <w:ind w:left="5085" w:hanging="360"/>
      </w:pPr>
      <w:rPr>
        <w:rFonts w:ascii="Wingdings" w:hAnsi="Wingdings" w:hint="default"/>
      </w:rPr>
    </w:lvl>
    <w:lvl w:ilvl="6" w:tplc="04180001" w:tentative="1">
      <w:start w:val="1"/>
      <w:numFmt w:val="bullet"/>
      <w:lvlText w:val=""/>
      <w:lvlJc w:val="left"/>
      <w:pPr>
        <w:ind w:left="5805" w:hanging="360"/>
      </w:pPr>
      <w:rPr>
        <w:rFonts w:ascii="Symbol" w:hAnsi="Symbol" w:hint="default"/>
      </w:rPr>
    </w:lvl>
    <w:lvl w:ilvl="7" w:tplc="04180003" w:tentative="1">
      <w:start w:val="1"/>
      <w:numFmt w:val="bullet"/>
      <w:lvlText w:val="o"/>
      <w:lvlJc w:val="left"/>
      <w:pPr>
        <w:ind w:left="6525" w:hanging="360"/>
      </w:pPr>
      <w:rPr>
        <w:rFonts w:ascii="Courier New" w:hAnsi="Courier New" w:cs="Courier New" w:hint="default"/>
      </w:rPr>
    </w:lvl>
    <w:lvl w:ilvl="8" w:tplc="04180005" w:tentative="1">
      <w:start w:val="1"/>
      <w:numFmt w:val="bullet"/>
      <w:lvlText w:val=""/>
      <w:lvlJc w:val="left"/>
      <w:pPr>
        <w:ind w:left="7245" w:hanging="360"/>
      </w:pPr>
      <w:rPr>
        <w:rFonts w:ascii="Wingdings" w:hAnsi="Wingdings" w:hint="default"/>
      </w:rPr>
    </w:lvl>
  </w:abstractNum>
  <w:abstractNum w:abstractNumId="29" w15:restartNumberingAfterBreak="0">
    <w:nsid w:val="66146236"/>
    <w:multiLevelType w:val="hybridMultilevel"/>
    <w:tmpl w:val="AF8E6FCA"/>
    <w:lvl w:ilvl="0" w:tplc="1BD2CAE0">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BA09E4"/>
    <w:multiLevelType w:val="hybridMultilevel"/>
    <w:tmpl w:val="1EF882BA"/>
    <w:lvl w:ilvl="0" w:tplc="0418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E1FE5F54">
      <w:start w:val="1"/>
      <w:numFmt w:val="decimal"/>
      <w:lvlText w:val="%3."/>
      <w:lvlJc w:val="left"/>
      <w:pPr>
        <w:ind w:left="2700" w:hanging="72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A328E3"/>
    <w:multiLevelType w:val="hybridMultilevel"/>
    <w:tmpl w:val="AEA2FD24"/>
    <w:lvl w:ilvl="0" w:tplc="0418001B">
      <w:start w:val="1"/>
      <w:numFmt w:val="lowerRoman"/>
      <w:lvlText w:val="%1."/>
      <w:lvlJc w:val="righ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2" w15:restartNumberingAfterBreak="0">
    <w:nsid w:val="6D4C3EF3"/>
    <w:multiLevelType w:val="hybridMultilevel"/>
    <w:tmpl w:val="55563538"/>
    <w:lvl w:ilvl="0" w:tplc="0418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E1A1F4D"/>
    <w:multiLevelType w:val="hybridMultilevel"/>
    <w:tmpl w:val="4B5C976A"/>
    <w:lvl w:ilvl="0" w:tplc="04180019">
      <w:start w:val="1"/>
      <w:numFmt w:val="lowerLetter"/>
      <w:lvlText w:val="%1."/>
      <w:lvlJc w:val="left"/>
      <w:pPr>
        <w:ind w:left="360" w:hanging="360"/>
      </w:pPr>
    </w:lvl>
    <w:lvl w:ilvl="1" w:tplc="3E407E3C">
      <w:start w:val="1"/>
      <w:numFmt w:val="lowerLetter"/>
      <w:lvlText w:val="%2)"/>
      <w:lvlJc w:val="left"/>
      <w:pPr>
        <w:ind w:left="1080" w:hanging="360"/>
      </w:pPr>
      <w:rPr>
        <w:rFonts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4" w15:restartNumberingAfterBreak="0">
    <w:nsid w:val="6FCE7299"/>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33C283A"/>
    <w:multiLevelType w:val="hybridMultilevel"/>
    <w:tmpl w:val="D0002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1D106A"/>
    <w:multiLevelType w:val="multilevel"/>
    <w:tmpl w:val="2A8A7238"/>
    <w:lvl w:ilvl="0">
      <w:start w:val="1"/>
      <w:numFmt w:val="decimal"/>
      <w:pStyle w:val="Head1-Art"/>
      <w:lvlText w:val="ARTICOLUL %1 - "/>
      <w:lvlJc w:val="left"/>
      <w:pPr>
        <w:tabs>
          <w:tab w:val="num" w:pos="2008"/>
        </w:tabs>
        <w:ind w:left="928" w:hanging="360"/>
      </w:pPr>
      <w:rPr>
        <w:rFonts w:ascii="Times New Roman" w:hAnsi="Times New Roman" w:cs="Times New Roman" w:hint="default"/>
        <w:b/>
        <w:i w:val="0"/>
        <w:sz w:val="16"/>
        <w:szCs w:val="16"/>
      </w:rPr>
    </w:lvl>
    <w:lvl w:ilvl="1">
      <w:start w:val="1"/>
      <w:numFmt w:val="decimal"/>
      <w:pStyle w:val="Head2-Alin"/>
      <w:lvlText w:val="(%2)"/>
      <w:lvlJc w:val="left"/>
      <w:pPr>
        <w:tabs>
          <w:tab w:val="num" w:pos="644"/>
        </w:tabs>
        <w:ind w:left="644" w:hanging="360"/>
      </w:pPr>
      <w:rPr>
        <w:rFonts w:ascii="Times New Roman" w:hAnsi="Times New Roman" w:cs="Times New Roman" w:hint="default"/>
        <w:b w:val="0"/>
        <w:i w:val="0"/>
        <w:sz w:val="16"/>
        <w:szCs w:val="16"/>
      </w:rPr>
    </w:lvl>
    <w:lvl w:ilvl="2">
      <w:start w:val="1"/>
      <w:numFmt w:val="lowerLetter"/>
      <w:pStyle w:val="Head3-Bullet"/>
      <w:lvlText w:val="%3)"/>
      <w:lvlJc w:val="left"/>
      <w:pPr>
        <w:tabs>
          <w:tab w:val="num" w:pos="1637"/>
        </w:tabs>
        <w:ind w:left="1637" w:hanging="360"/>
      </w:pPr>
      <w:rPr>
        <w:rFonts w:ascii="Times New Roman" w:hAnsi="Times New Roman" w:cs="Times New Roman" w:hint="default"/>
        <w:b w:val="0"/>
        <w:i w:val="0"/>
        <w:sz w:val="16"/>
        <w:szCs w:val="16"/>
      </w:rPr>
    </w:lvl>
    <w:lvl w:ilvl="3">
      <w:start w:val="1"/>
      <w:numFmt w:val="upperLetter"/>
      <w:pStyle w:val="Head4-Subsect"/>
      <w:lvlText w:val="%4."/>
      <w:lvlJc w:val="left"/>
      <w:pPr>
        <w:tabs>
          <w:tab w:val="num" w:pos="360"/>
        </w:tabs>
        <w:ind w:left="360" w:hanging="360"/>
      </w:pPr>
      <w:rPr>
        <w:rFonts w:ascii="Times New Roman" w:hAnsi="Times New Roman" w:cs="Times New Roman" w:hint="default"/>
        <w:b/>
        <w:i w:val="0"/>
        <w:sz w:val="18"/>
        <w:szCs w:val="18"/>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21"/>
  </w:num>
  <w:num w:numId="2">
    <w:abstractNumId w:val="19"/>
  </w:num>
  <w:num w:numId="3">
    <w:abstractNumId w:val="36"/>
  </w:num>
  <w:num w:numId="4">
    <w:abstractNumId w:val="1"/>
  </w:num>
  <w:num w:numId="5">
    <w:abstractNumId w:val="28"/>
  </w:num>
  <w:num w:numId="6">
    <w:abstractNumId w:val="11"/>
  </w:num>
  <w:num w:numId="7">
    <w:abstractNumId w:val="25"/>
  </w:num>
  <w:num w:numId="8">
    <w:abstractNumId w:val="7"/>
  </w:num>
  <w:num w:numId="9">
    <w:abstractNumId w:val="31"/>
  </w:num>
  <w:num w:numId="10">
    <w:abstractNumId w:val="14"/>
  </w:num>
  <w:num w:numId="11">
    <w:abstractNumId w:val="33"/>
  </w:num>
  <w:num w:numId="12">
    <w:abstractNumId w:val="17"/>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16"/>
  </w:num>
  <w:num w:numId="16">
    <w:abstractNumId w:val="9"/>
  </w:num>
  <w:num w:numId="17">
    <w:abstractNumId w:val="24"/>
  </w:num>
  <w:num w:numId="18">
    <w:abstractNumId w:val="2"/>
  </w:num>
  <w:num w:numId="19">
    <w:abstractNumId w:val="10"/>
  </w:num>
  <w:num w:numId="20">
    <w:abstractNumId w:val="35"/>
  </w:num>
  <w:num w:numId="21">
    <w:abstractNumId w:val="8"/>
  </w:num>
  <w:num w:numId="22">
    <w:abstractNumId w:val="18"/>
  </w:num>
  <w:num w:numId="23">
    <w:abstractNumId w:val="29"/>
  </w:num>
  <w:num w:numId="24">
    <w:abstractNumId w:val="3"/>
  </w:num>
  <w:num w:numId="25">
    <w:abstractNumId w:val="12"/>
  </w:num>
  <w:num w:numId="26">
    <w:abstractNumId w:val="6"/>
  </w:num>
  <w:num w:numId="27">
    <w:abstractNumId w:val="5"/>
  </w:num>
  <w:num w:numId="28">
    <w:abstractNumId w:val="34"/>
  </w:num>
  <w:num w:numId="29">
    <w:abstractNumId w:val="27"/>
  </w:num>
  <w:num w:numId="30">
    <w:abstractNumId w:val="26"/>
  </w:num>
  <w:num w:numId="31">
    <w:abstractNumId w:val="20"/>
  </w:num>
  <w:num w:numId="32">
    <w:abstractNumId w:val="22"/>
  </w:num>
  <w:num w:numId="33">
    <w:abstractNumId w:val="15"/>
  </w:num>
  <w:num w:numId="34">
    <w:abstractNumId w:val="30"/>
  </w:num>
  <w:num w:numId="35">
    <w:abstractNumId w:val="23"/>
  </w:num>
  <w:num w:numId="36">
    <w:abstractNumId w:val="32"/>
  </w:num>
  <w:num w:numId="37">
    <w:abstractNumId w:val="27"/>
  </w:num>
  <w:num w:numId="38">
    <w:abstractNumId w:val="27"/>
  </w:num>
  <w:num w:numId="39">
    <w:abstractNumId w:val="2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20"/>
  <w:drawingGridVerticalSpacing w:val="181"/>
  <w:displayHorizontalDrawingGridEvery w:val="2"/>
  <w:characterSpacingControl w:val="compressPunctuation"/>
  <w:hdrShapeDefaults>
    <o:shapedefaults v:ext="edit" spidmax="4099"/>
    <o:shapelayout v:ext="edit">
      <o:idmap v:ext="edit" data="4"/>
    </o:shapelayout>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28F"/>
    <w:rsid w:val="000003A4"/>
    <w:rsid w:val="0000043E"/>
    <w:rsid w:val="00000F41"/>
    <w:rsid w:val="00005A4E"/>
    <w:rsid w:val="00005D3E"/>
    <w:rsid w:val="00006F74"/>
    <w:rsid w:val="00010838"/>
    <w:rsid w:val="00015D0F"/>
    <w:rsid w:val="00021499"/>
    <w:rsid w:val="00021C15"/>
    <w:rsid w:val="00022027"/>
    <w:rsid w:val="00022CFD"/>
    <w:rsid w:val="000246CD"/>
    <w:rsid w:val="00025AEC"/>
    <w:rsid w:val="00025CD0"/>
    <w:rsid w:val="0002657A"/>
    <w:rsid w:val="0003479B"/>
    <w:rsid w:val="00035189"/>
    <w:rsid w:val="0003629A"/>
    <w:rsid w:val="000405D5"/>
    <w:rsid w:val="000409F6"/>
    <w:rsid w:val="00042A9A"/>
    <w:rsid w:val="00045194"/>
    <w:rsid w:val="000462BD"/>
    <w:rsid w:val="00051D1B"/>
    <w:rsid w:val="00052FC3"/>
    <w:rsid w:val="00053304"/>
    <w:rsid w:val="000555FE"/>
    <w:rsid w:val="00062230"/>
    <w:rsid w:val="00063F00"/>
    <w:rsid w:val="0006477B"/>
    <w:rsid w:val="000670B5"/>
    <w:rsid w:val="00067C63"/>
    <w:rsid w:val="00067CE0"/>
    <w:rsid w:val="00070CE3"/>
    <w:rsid w:val="000712FA"/>
    <w:rsid w:val="00071874"/>
    <w:rsid w:val="00071D06"/>
    <w:rsid w:val="00072504"/>
    <w:rsid w:val="00072756"/>
    <w:rsid w:val="00072BEA"/>
    <w:rsid w:val="00080A2A"/>
    <w:rsid w:val="00082459"/>
    <w:rsid w:val="00084389"/>
    <w:rsid w:val="000863D5"/>
    <w:rsid w:val="00087C86"/>
    <w:rsid w:val="000957DB"/>
    <w:rsid w:val="000A06FF"/>
    <w:rsid w:val="000A0D78"/>
    <w:rsid w:val="000A4F73"/>
    <w:rsid w:val="000A778A"/>
    <w:rsid w:val="000A7FBE"/>
    <w:rsid w:val="000B10EB"/>
    <w:rsid w:val="000B27A3"/>
    <w:rsid w:val="000B46CF"/>
    <w:rsid w:val="000C426A"/>
    <w:rsid w:val="000C5810"/>
    <w:rsid w:val="000D0083"/>
    <w:rsid w:val="000D0F82"/>
    <w:rsid w:val="000D1C40"/>
    <w:rsid w:val="000D3157"/>
    <w:rsid w:val="000D5009"/>
    <w:rsid w:val="000D6950"/>
    <w:rsid w:val="000E3F07"/>
    <w:rsid w:val="000E7E0F"/>
    <w:rsid w:val="000F22AD"/>
    <w:rsid w:val="000F233B"/>
    <w:rsid w:val="000F3002"/>
    <w:rsid w:val="000F3032"/>
    <w:rsid w:val="000F3D35"/>
    <w:rsid w:val="000F4C4D"/>
    <w:rsid w:val="000F51AE"/>
    <w:rsid w:val="000F690F"/>
    <w:rsid w:val="000F7F59"/>
    <w:rsid w:val="00100B29"/>
    <w:rsid w:val="00103061"/>
    <w:rsid w:val="001032AE"/>
    <w:rsid w:val="0010373D"/>
    <w:rsid w:val="00103CEB"/>
    <w:rsid w:val="00111755"/>
    <w:rsid w:val="001179D6"/>
    <w:rsid w:val="0012038F"/>
    <w:rsid w:val="00121F98"/>
    <w:rsid w:val="0012335C"/>
    <w:rsid w:val="00124A66"/>
    <w:rsid w:val="00125AE5"/>
    <w:rsid w:val="00125F47"/>
    <w:rsid w:val="001308B1"/>
    <w:rsid w:val="00131FDB"/>
    <w:rsid w:val="00132A94"/>
    <w:rsid w:val="001335FD"/>
    <w:rsid w:val="001375D4"/>
    <w:rsid w:val="001376C5"/>
    <w:rsid w:val="00141C3B"/>
    <w:rsid w:val="0014345E"/>
    <w:rsid w:val="00143812"/>
    <w:rsid w:val="0014385F"/>
    <w:rsid w:val="001438F2"/>
    <w:rsid w:val="00143AAB"/>
    <w:rsid w:val="00143EB4"/>
    <w:rsid w:val="00151967"/>
    <w:rsid w:val="0015560B"/>
    <w:rsid w:val="00156DAD"/>
    <w:rsid w:val="00157AAC"/>
    <w:rsid w:val="00161807"/>
    <w:rsid w:val="0016202E"/>
    <w:rsid w:val="00162EAF"/>
    <w:rsid w:val="001634B4"/>
    <w:rsid w:val="00166A08"/>
    <w:rsid w:val="00166FEB"/>
    <w:rsid w:val="00170748"/>
    <w:rsid w:val="001710CB"/>
    <w:rsid w:val="0017155A"/>
    <w:rsid w:val="00175444"/>
    <w:rsid w:val="00175528"/>
    <w:rsid w:val="001763D8"/>
    <w:rsid w:val="00176EB1"/>
    <w:rsid w:val="00176F73"/>
    <w:rsid w:val="001842B0"/>
    <w:rsid w:val="0018795F"/>
    <w:rsid w:val="00187F2C"/>
    <w:rsid w:val="00190121"/>
    <w:rsid w:val="0019045F"/>
    <w:rsid w:val="001961EF"/>
    <w:rsid w:val="00197C74"/>
    <w:rsid w:val="001A0186"/>
    <w:rsid w:val="001A664A"/>
    <w:rsid w:val="001A67B5"/>
    <w:rsid w:val="001A7745"/>
    <w:rsid w:val="001B04C2"/>
    <w:rsid w:val="001B7737"/>
    <w:rsid w:val="001C0E42"/>
    <w:rsid w:val="001C0EE8"/>
    <w:rsid w:val="001C474D"/>
    <w:rsid w:val="001C48FA"/>
    <w:rsid w:val="001C4A52"/>
    <w:rsid w:val="001C62D3"/>
    <w:rsid w:val="001C6BDE"/>
    <w:rsid w:val="001C7F60"/>
    <w:rsid w:val="001D6B41"/>
    <w:rsid w:val="001D7951"/>
    <w:rsid w:val="001E1516"/>
    <w:rsid w:val="001E2CC7"/>
    <w:rsid w:val="001E2DC8"/>
    <w:rsid w:val="001E4078"/>
    <w:rsid w:val="001E4D82"/>
    <w:rsid w:val="001F0108"/>
    <w:rsid w:val="001F0D50"/>
    <w:rsid w:val="001F1AC4"/>
    <w:rsid w:val="001F2433"/>
    <w:rsid w:val="001F29C0"/>
    <w:rsid w:val="001F41F8"/>
    <w:rsid w:val="001F76DD"/>
    <w:rsid w:val="001F7FDB"/>
    <w:rsid w:val="0020044B"/>
    <w:rsid w:val="00200A6E"/>
    <w:rsid w:val="00204AF3"/>
    <w:rsid w:val="002071D6"/>
    <w:rsid w:val="00211B63"/>
    <w:rsid w:val="00211E2A"/>
    <w:rsid w:val="002142A2"/>
    <w:rsid w:val="00214670"/>
    <w:rsid w:val="002154C4"/>
    <w:rsid w:val="00216AB6"/>
    <w:rsid w:val="00216F5D"/>
    <w:rsid w:val="00217261"/>
    <w:rsid w:val="00220217"/>
    <w:rsid w:val="00220940"/>
    <w:rsid w:val="00221849"/>
    <w:rsid w:val="00222483"/>
    <w:rsid w:val="00223301"/>
    <w:rsid w:val="00223ADF"/>
    <w:rsid w:val="00225418"/>
    <w:rsid w:val="00225E5D"/>
    <w:rsid w:val="002276B9"/>
    <w:rsid w:val="00234895"/>
    <w:rsid w:val="002357F0"/>
    <w:rsid w:val="002404F8"/>
    <w:rsid w:val="0024265A"/>
    <w:rsid w:val="00244B8A"/>
    <w:rsid w:val="0024654C"/>
    <w:rsid w:val="002477F5"/>
    <w:rsid w:val="0025329D"/>
    <w:rsid w:val="00254841"/>
    <w:rsid w:val="00254B43"/>
    <w:rsid w:val="0025520C"/>
    <w:rsid w:val="00255643"/>
    <w:rsid w:val="00256BEA"/>
    <w:rsid w:val="0025715A"/>
    <w:rsid w:val="00261A28"/>
    <w:rsid w:val="00262EB8"/>
    <w:rsid w:val="00266129"/>
    <w:rsid w:val="002668D5"/>
    <w:rsid w:val="002673E3"/>
    <w:rsid w:val="0027094F"/>
    <w:rsid w:val="00277088"/>
    <w:rsid w:val="002804B7"/>
    <w:rsid w:val="00282E73"/>
    <w:rsid w:val="00282EF0"/>
    <w:rsid w:val="00282F2C"/>
    <w:rsid w:val="002831E8"/>
    <w:rsid w:val="00283D0F"/>
    <w:rsid w:val="00285E51"/>
    <w:rsid w:val="002905D1"/>
    <w:rsid w:val="002907D7"/>
    <w:rsid w:val="00291359"/>
    <w:rsid w:val="002914CF"/>
    <w:rsid w:val="00291E17"/>
    <w:rsid w:val="00292E82"/>
    <w:rsid w:val="00294835"/>
    <w:rsid w:val="00294AB1"/>
    <w:rsid w:val="00294E79"/>
    <w:rsid w:val="00294F8B"/>
    <w:rsid w:val="00295CF3"/>
    <w:rsid w:val="002A0A2C"/>
    <w:rsid w:val="002A2AC7"/>
    <w:rsid w:val="002A477A"/>
    <w:rsid w:val="002A7C24"/>
    <w:rsid w:val="002A7C7A"/>
    <w:rsid w:val="002B378D"/>
    <w:rsid w:val="002B4365"/>
    <w:rsid w:val="002B612F"/>
    <w:rsid w:val="002C33B1"/>
    <w:rsid w:val="002C50B3"/>
    <w:rsid w:val="002C5BAA"/>
    <w:rsid w:val="002D210A"/>
    <w:rsid w:val="002D21B4"/>
    <w:rsid w:val="002D3A7F"/>
    <w:rsid w:val="002D561F"/>
    <w:rsid w:val="002D76D7"/>
    <w:rsid w:val="002D7EFD"/>
    <w:rsid w:val="002E1C33"/>
    <w:rsid w:val="002E4546"/>
    <w:rsid w:val="002F0051"/>
    <w:rsid w:val="002F328F"/>
    <w:rsid w:val="002F74C4"/>
    <w:rsid w:val="002F771B"/>
    <w:rsid w:val="00304C23"/>
    <w:rsid w:val="00304F3D"/>
    <w:rsid w:val="003058CF"/>
    <w:rsid w:val="00305C5B"/>
    <w:rsid w:val="00306FE0"/>
    <w:rsid w:val="003144E2"/>
    <w:rsid w:val="00320DB5"/>
    <w:rsid w:val="00324289"/>
    <w:rsid w:val="0032488C"/>
    <w:rsid w:val="00324ACB"/>
    <w:rsid w:val="00326828"/>
    <w:rsid w:val="00326CBA"/>
    <w:rsid w:val="00330995"/>
    <w:rsid w:val="00331131"/>
    <w:rsid w:val="00331D94"/>
    <w:rsid w:val="0033231A"/>
    <w:rsid w:val="00333304"/>
    <w:rsid w:val="00336DA0"/>
    <w:rsid w:val="00343386"/>
    <w:rsid w:val="003447E2"/>
    <w:rsid w:val="00345D22"/>
    <w:rsid w:val="003466AD"/>
    <w:rsid w:val="003466B3"/>
    <w:rsid w:val="003504C4"/>
    <w:rsid w:val="00353B6C"/>
    <w:rsid w:val="003557FB"/>
    <w:rsid w:val="00356B20"/>
    <w:rsid w:val="00357E81"/>
    <w:rsid w:val="0036394E"/>
    <w:rsid w:val="00363C69"/>
    <w:rsid w:val="00364F33"/>
    <w:rsid w:val="00367B13"/>
    <w:rsid w:val="003708EA"/>
    <w:rsid w:val="00373E57"/>
    <w:rsid w:val="0037594B"/>
    <w:rsid w:val="003775D7"/>
    <w:rsid w:val="00381047"/>
    <w:rsid w:val="0038145B"/>
    <w:rsid w:val="00381AA0"/>
    <w:rsid w:val="00381D75"/>
    <w:rsid w:val="003822D6"/>
    <w:rsid w:val="0038298C"/>
    <w:rsid w:val="00383112"/>
    <w:rsid w:val="00383745"/>
    <w:rsid w:val="00385A6C"/>
    <w:rsid w:val="0038725A"/>
    <w:rsid w:val="0039096B"/>
    <w:rsid w:val="003918D8"/>
    <w:rsid w:val="003922A7"/>
    <w:rsid w:val="003929AA"/>
    <w:rsid w:val="00392DFB"/>
    <w:rsid w:val="00392E32"/>
    <w:rsid w:val="00394068"/>
    <w:rsid w:val="0039467D"/>
    <w:rsid w:val="003946D0"/>
    <w:rsid w:val="00395CE9"/>
    <w:rsid w:val="003975D4"/>
    <w:rsid w:val="003A0E71"/>
    <w:rsid w:val="003A1860"/>
    <w:rsid w:val="003A58B1"/>
    <w:rsid w:val="003A5D95"/>
    <w:rsid w:val="003B0B1E"/>
    <w:rsid w:val="003C2434"/>
    <w:rsid w:val="003C3620"/>
    <w:rsid w:val="003C44B9"/>
    <w:rsid w:val="003C7733"/>
    <w:rsid w:val="003D1961"/>
    <w:rsid w:val="003D1C32"/>
    <w:rsid w:val="003D310E"/>
    <w:rsid w:val="003D51F1"/>
    <w:rsid w:val="003D56BF"/>
    <w:rsid w:val="003D7F28"/>
    <w:rsid w:val="003E1B56"/>
    <w:rsid w:val="003E23B3"/>
    <w:rsid w:val="003E3262"/>
    <w:rsid w:val="003E3E08"/>
    <w:rsid w:val="003E50D3"/>
    <w:rsid w:val="003E54B2"/>
    <w:rsid w:val="003F009F"/>
    <w:rsid w:val="003F0A9E"/>
    <w:rsid w:val="003F1EFC"/>
    <w:rsid w:val="003F252E"/>
    <w:rsid w:val="003F2A78"/>
    <w:rsid w:val="003F34C3"/>
    <w:rsid w:val="003F53B6"/>
    <w:rsid w:val="003F6772"/>
    <w:rsid w:val="003F7F54"/>
    <w:rsid w:val="004002EC"/>
    <w:rsid w:val="00401FE2"/>
    <w:rsid w:val="0040224A"/>
    <w:rsid w:val="00405934"/>
    <w:rsid w:val="0040598A"/>
    <w:rsid w:val="00410151"/>
    <w:rsid w:val="00411605"/>
    <w:rsid w:val="00413A0A"/>
    <w:rsid w:val="00425ACA"/>
    <w:rsid w:val="0042794B"/>
    <w:rsid w:val="00430F3D"/>
    <w:rsid w:val="00436997"/>
    <w:rsid w:val="0043754E"/>
    <w:rsid w:val="0043772C"/>
    <w:rsid w:val="0044162B"/>
    <w:rsid w:val="00443752"/>
    <w:rsid w:val="00456DCA"/>
    <w:rsid w:val="004601E5"/>
    <w:rsid w:val="0046095B"/>
    <w:rsid w:val="004610B8"/>
    <w:rsid w:val="00461A46"/>
    <w:rsid w:val="00463376"/>
    <w:rsid w:val="0046465A"/>
    <w:rsid w:val="0046550A"/>
    <w:rsid w:val="0046764A"/>
    <w:rsid w:val="00471A62"/>
    <w:rsid w:val="004776B0"/>
    <w:rsid w:val="00490AA1"/>
    <w:rsid w:val="0049207D"/>
    <w:rsid w:val="00493AF7"/>
    <w:rsid w:val="0049441D"/>
    <w:rsid w:val="0049565C"/>
    <w:rsid w:val="0049606D"/>
    <w:rsid w:val="004A1979"/>
    <w:rsid w:val="004A3B93"/>
    <w:rsid w:val="004A6C4B"/>
    <w:rsid w:val="004A7D33"/>
    <w:rsid w:val="004B2023"/>
    <w:rsid w:val="004B2CA5"/>
    <w:rsid w:val="004B71C2"/>
    <w:rsid w:val="004B7A22"/>
    <w:rsid w:val="004C17F3"/>
    <w:rsid w:val="004C2C52"/>
    <w:rsid w:val="004C4A31"/>
    <w:rsid w:val="004C5717"/>
    <w:rsid w:val="004D050B"/>
    <w:rsid w:val="004D1096"/>
    <w:rsid w:val="004D2726"/>
    <w:rsid w:val="004D3A7E"/>
    <w:rsid w:val="004D3E97"/>
    <w:rsid w:val="004D517F"/>
    <w:rsid w:val="004D65DE"/>
    <w:rsid w:val="004D6F84"/>
    <w:rsid w:val="004E0276"/>
    <w:rsid w:val="004E0E35"/>
    <w:rsid w:val="004E4870"/>
    <w:rsid w:val="004E4F95"/>
    <w:rsid w:val="004E5465"/>
    <w:rsid w:val="004E6B63"/>
    <w:rsid w:val="004F17C8"/>
    <w:rsid w:val="004F5C7C"/>
    <w:rsid w:val="004F64F9"/>
    <w:rsid w:val="004F6EAD"/>
    <w:rsid w:val="005022DA"/>
    <w:rsid w:val="00511FF6"/>
    <w:rsid w:val="00512100"/>
    <w:rsid w:val="005139A9"/>
    <w:rsid w:val="005158C6"/>
    <w:rsid w:val="00517544"/>
    <w:rsid w:val="00517697"/>
    <w:rsid w:val="00523810"/>
    <w:rsid w:val="0052555E"/>
    <w:rsid w:val="005259A9"/>
    <w:rsid w:val="0052689A"/>
    <w:rsid w:val="0053273D"/>
    <w:rsid w:val="00532A4C"/>
    <w:rsid w:val="00540011"/>
    <w:rsid w:val="005412BB"/>
    <w:rsid w:val="00541C28"/>
    <w:rsid w:val="005532E6"/>
    <w:rsid w:val="00555C8C"/>
    <w:rsid w:val="0056047B"/>
    <w:rsid w:val="0056286D"/>
    <w:rsid w:val="005639FC"/>
    <w:rsid w:val="00563D58"/>
    <w:rsid w:val="005640D9"/>
    <w:rsid w:val="00564DED"/>
    <w:rsid w:val="00567CFA"/>
    <w:rsid w:val="005702CC"/>
    <w:rsid w:val="00571866"/>
    <w:rsid w:val="00571AC0"/>
    <w:rsid w:val="00571E95"/>
    <w:rsid w:val="005725C0"/>
    <w:rsid w:val="00573BE1"/>
    <w:rsid w:val="00574361"/>
    <w:rsid w:val="00575C1A"/>
    <w:rsid w:val="005815F2"/>
    <w:rsid w:val="00582F37"/>
    <w:rsid w:val="00587E05"/>
    <w:rsid w:val="00590192"/>
    <w:rsid w:val="00591043"/>
    <w:rsid w:val="00591793"/>
    <w:rsid w:val="00593362"/>
    <w:rsid w:val="005934E7"/>
    <w:rsid w:val="005956BE"/>
    <w:rsid w:val="005960EB"/>
    <w:rsid w:val="005A07B6"/>
    <w:rsid w:val="005A3815"/>
    <w:rsid w:val="005A4434"/>
    <w:rsid w:val="005A6C53"/>
    <w:rsid w:val="005A6D7D"/>
    <w:rsid w:val="005A7352"/>
    <w:rsid w:val="005B01B0"/>
    <w:rsid w:val="005B3BE1"/>
    <w:rsid w:val="005B5B99"/>
    <w:rsid w:val="005B6463"/>
    <w:rsid w:val="005C2956"/>
    <w:rsid w:val="005C2A63"/>
    <w:rsid w:val="005C381B"/>
    <w:rsid w:val="005C397E"/>
    <w:rsid w:val="005C437E"/>
    <w:rsid w:val="005D1C71"/>
    <w:rsid w:val="005D56E8"/>
    <w:rsid w:val="005D6278"/>
    <w:rsid w:val="005E03EC"/>
    <w:rsid w:val="005E12AC"/>
    <w:rsid w:val="005E1899"/>
    <w:rsid w:val="005E19BB"/>
    <w:rsid w:val="005E1A6B"/>
    <w:rsid w:val="005E2C4E"/>
    <w:rsid w:val="005E4DBF"/>
    <w:rsid w:val="005E4EEB"/>
    <w:rsid w:val="005E7125"/>
    <w:rsid w:val="005E718B"/>
    <w:rsid w:val="005E74F8"/>
    <w:rsid w:val="005F0823"/>
    <w:rsid w:val="005F1E5B"/>
    <w:rsid w:val="005F20B3"/>
    <w:rsid w:val="005F273E"/>
    <w:rsid w:val="005F4F08"/>
    <w:rsid w:val="00600D88"/>
    <w:rsid w:val="00600DA7"/>
    <w:rsid w:val="0060612A"/>
    <w:rsid w:val="00606A0E"/>
    <w:rsid w:val="00606F82"/>
    <w:rsid w:val="00610E37"/>
    <w:rsid w:val="0061627B"/>
    <w:rsid w:val="00621F79"/>
    <w:rsid w:val="006230DD"/>
    <w:rsid w:val="00627A9E"/>
    <w:rsid w:val="00630455"/>
    <w:rsid w:val="006308C0"/>
    <w:rsid w:val="006349E1"/>
    <w:rsid w:val="00636940"/>
    <w:rsid w:val="00636C61"/>
    <w:rsid w:val="006376B0"/>
    <w:rsid w:val="00641104"/>
    <w:rsid w:val="006413DA"/>
    <w:rsid w:val="00642282"/>
    <w:rsid w:val="00642380"/>
    <w:rsid w:val="00643EC6"/>
    <w:rsid w:val="0064737F"/>
    <w:rsid w:val="0065189A"/>
    <w:rsid w:val="00652EB9"/>
    <w:rsid w:val="00653297"/>
    <w:rsid w:val="00656E75"/>
    <w:rsid w:val="00660087"/>
    <w:rsid w:val="00662EFE"/>
    <w:rsid w:val="006671F7"/>
    <w:rsid w:val="006735EE"/>
    <w:rsid w:val="00675E04"/>
    <w:rsid w:val="00676CD3"/>
    <w:rsid w:val="00680313"/>
    <w:rsid w:val="00685073"/>
    <w:rsid w:val="006850DF"/>
    <w:rsid w:val="006868A5"/>
    <w:rsid w:val="00691D4B"/>
    <w:rsid w:val="006946F9"/>
    <w:rsid w:val="00695C67"/>
    <w:rsid w:val="0069762B"/>
    <w:rsid w:val="006A1EE7"/>
    <w:rsid w:val="006A3064"/>
    <w:rsid w:val="006A55FF"/>
    <w:rsid w:val="006A6E9C"/>
    <w:rsid w:val="006B0CBA"/>
    <w:rsid w:val="006B183F"/>
    <w:rsid w:val="006B2BF3"/>
    <w:rsid w:val="006B7CD6"/>
    <w:rsid w:val="006B7D4E"/>
    <w:rsid w:val="006C55AD"/>
    <w:rsid w:val="006C55EC"/>
    <w:rsid w:val="006C5C26"/>
    <w:rsid w:val="006D1E71"/>
    <w:rsid w:val="006D3DE5"/>
    <w:rsid w:val="006D64D8"/>
    <w:rsid w:val="006D755F"/>
    <w:rsid w:val="006E62ED"/>
    <w:rsid w:val="006F14C7"/>
    <w:rsid w:val="006F3C20"/>
    <w:rsid w:val="006F50CA"/>
    <w:rsid w:val="006F6B5F"/>
    <w:rsid w:val="006F7BB8"/>
    <w:rsid w:val="00702D5C"/>
    <w:rsid w:val="00702E70"/>
    <w:rsid w:val="00706128"/>
    <w:rsid w:val="00706520"/>
    <w:rsid w:val="00706A5E"/>
    <w:rsid w:val="007118E5"/>
    <w:rsid w:val="00711C4F"/>
    <w:rsid w:val="0071712C"/>
    <w:rsid w:val="007202BA"/>
    <w:rsid w:val="007275F1"/>
    <w:rsid w:val="00727DF0"/>
    <w:rsid w:val="00731968"/>
    <w:rsid w:val="00731991"/>
    <w:rsid w:val="00732F36"/>
    <w:rsid w:val="007378EB"/>
    <w:rsid w:val="0074222A"/>
    <w:rsid w:val="0074266D"/>
    <w:rsid w:val="00742A2B"/>
    <w:rsid w:val="00745E52"/>
    <w:rsid w:val="00750902"/>
    <w:rsid w:val="0075354B"/>
    <w:rsid w:val="0075625F"/>
    <w:rsid w:val="0075746F"/>
    <w:rsid w:val="00761173"/>
    <w:rsid w:val="007622DF"/>
    <w:rsid w:val="00766003"/>
    <w:rsid w:val="00774C52"/>
    <w:rsid w:val="00774D6E"/>
    <w:rsid w:val="00775AB4"/>
    <w:rsid w:val="00776CDF"/>
    <w:rsid w:val="00785E27"/>
    <w:rsid w:val="0078732A"/>
    <w:rsid w:val="0078791F"/>
    <w:rsid w:val="00792CE3"/>
    <w:rsid w:val="0079354E"/>
    <w:rsid w:val="007953EC"/>
    <w:rsid w:val="00795493"/>
    <w:rsid w:val="00796EA9"/>
    <w:rsid w:val="007977F6"/>
    <w:rsid w:val="007A116C"/>
    <w:rsid w:val="007A1745"/>
    <w:rsid w:val="007A208C"/>
    <w:rsid w:val="007A36B4"/>
    <w:rsid w:val="007A739C"/>
    <w:rsid w:val="007B0615"/>
    <w:rsid w:val="007B0BEF"/>
    <w:rsid w:val="007B106B"/>
    <w:rsid w:val="007B29BA"/>
    <w:rsid w:val="007B53FD"/>
    <w:rsid w:val="007B5BAA"/>
    <w:rsid w:val="007C07AF"/>
    <w:rsid w:val="007C50EE"/>
    <w:rsid w:val="007C5727"/>
    <w:rsid w:val="007C5B09"/>
    <w:rsid w:val="007C65B1"/>
    <w:rsid w:val="007C7E9F"/>
    <w:rsid w:val="007D10A7"/>
    <w:rsid w:val="007D2678"/>
    <w:rsid w:val="007D392C"/>
    <w:rsid w:val="007D5CAF"/>
    <w:rsid w:val="007D7922"/>
    <w:rsid w:val="007D7C93"/>
    <w:rsid w:val="007E079A"/>
    <w:rsid w:val="007E25F2"/>
    <w:rsid w:val="007E764C"/>
    <w:rsid w:val="007F1FE8"/>
    <w:rsid w:val="007F4A39"/>
    <w:rsid w:val="008014B7"/>
    <w:rsid w:val="008016F4"/>
    <w:rsid w:val="00803FE6"/>
    <w:rsid w:val="008054E2"/>
    <w:rsid w:val="00806C3A"/>
    <w:rsid w:val="0080795C"/>
    <w:rsid w:val="00810876"/>
    <w:rsid w:val="008117E4"/>
    <w:rsid w:val="00814E11"/>
    <w:rsid w:val="0081614D"/>
    <w:rsid w:val="008174B7"/>
    <w:rsid w:val="008210A6"/>
    <w:rsid w:val="00821822"/>
    <w:rsid w:val="0082465C"/>
    <w:rsid w:val="00825820"/>
    <w:rsid w:val="008305C3"/>
    <w:rsid w:val="008317E6"/>
    <w:rsid w:val="00831BDA"/>
    <w:rsid w:val="00834E94"/>
    <w:rsid w:val="00834F53"/>
    <w:rsid w:val="00836ACA"/>
    <w:rsid w:val="0084183B"/>
    <w:rsid w:val="008557FD"/>
    <w:rsid w:val="0085694D"/>
    <w:rsid w:val="00857CE1"/>
    <w:rsid w:val="00861D57"/>
    <w:rsid w:val="008640A6"/>
    <w:rsid w:val="00873964"/>
    <w:rsid w:val="008776E9"/>
    <w:rsid w:val="00882F3B"/>
    <w:rsid w:val="0088730D"/>
    <w:rsid w:val="00890E60"/>
    <w:rsid w:val="00894F40"/>
    <w:rsid w:val="008968F8"/>
    <w:rsid w:val="008A0713"/>
    <w:rsid w:val="008A2A2C"/>
    <w:rsid w:val="008A3E37"/>
    <w:rsid w:val="008A494B"/>
    <w:rsid w:val="008A64D7"/>
    <w:rsid w:val="008A6E50"/>
    <w:rsid w:val="008B0088"/>
    <w:rsid w:val="008B2D82"/>
    <w:rsid w:val="008B3500"/>
    <w:rsid w:val="008C36B5"/>
    <w:rsid w:val="008C6B0B"/>
    <w:rsid w:val="008D0AC0"/>
    <w:rsid w:val="008D22C6"/>
    <w:rsid w:val="008D5BE1"/>
    <w:rsid w:val="008E0759"/>
    <w:rsid w:val="008E1134"/>
    <w:rsid w:val="008E55B4"/>
    <w:rsid w:val="008F2F64"/>
    <w:rsid w:val="008F5945"/>
    <w:rsid w:val="008F69A8"/>
    <w:rsid w:val="00901618"/>
    <w:rsid w:val="00903E88"/>
    <w:rsid w:val="0090452C"/>
    <w:rsid w:val="0090767A"/>
    <w:rsid w:val="00910FA1"/>
    <w:rsid w:val="00910FC5"/>
    <w:rsid w:val="00912566"/>
    <w:rsid w:val="00913D38"/>
    <w:rsid w:val="00914ABC"/>
    <w:rsid w:val="009161BD"/>
    <w:rsid w:val="009177CB"/>
    <w:rsid w:val="00920D48"/>
    <w:rsid w:val="00921092"/>
    <w:rsid w:val="00925565"/>
    <w:rsid w:val="0092746A"/>
    <w:rsid w:val="0093521A"/>
    <w:rsid w:val="0093620D"/>
    <w:rsid w:val="00943894"/>
    <w:rsid w:val="009469BC"/>
    <w:rsid w:val="00950044"/>
    <w:rsid w:val="009505D4"/>
    <w:rsid w:val="00954841"/>
    <w:rsid w:val="00955F71"/>
    <w:rsid w:val="00963D68"/>
    <w:rsid w:val="00963E54"/>
    <w:rsid w:val="0097012C"/>
    <w:rsid w:val="00970BFC"/>
    <w:rsid w:val="00971372"/>
    <w:rsid w:val="00971BE6"/>
    <w:rsid w:val="00972A1E"/>
    <w:rsid w:val="009745C4"/>
    <w:rsid w:val="009759F5"/>
    <w:rsid w:val="00983506"/>
    <w:rsid w:val="00983AEA"/>
    <w:rsid w:val="0098463B"/>
    <w:rsid w:val="009859B3"/>
    <w:rsid w:val="00987451"/>
    <w:rsid w:val="009948A3"/>
    <w:rsid w:val="009950DC"/>
    <w:rsid w:val="009952BE"/>
    <w:rsid w:val="00996E2C"/>
    <w:rsid w:val="009A1B69"/>
    <w:rsid w:val="009A2BC4"/>
    <w:rsid w:val="009A3AA3"/>
    <w:rsid w:val="009A4615"/>
    <w:rsid w:val="009A65D3"/>
    <w:rsid w:val="009B0503"/>
    <w:rsid w:val="009B087F"/>
    <w:rsid w:val="009B0C50"/>
    <w:rsid w:val="009B3869"/>
    <w:rsid w:val="009B3AE3"/>
    <w:rsid w:val="009B5397"/>
    <w:rsid w:val="009B5955"/>
    <w:rsid w:val="009B748B"/>
    <w:rsid w:val="009B7874"/>
    <w:rsid w:val="009B7B86"/>
    <w:rsid w:val="009B7C78"/>
    <w:rsid w:val="009C0179"/>
    <w:rsid w:val="009C01C9"/>
    <w:rsid w:val="009C082A"/>
    <w:rsid w:val="009D0BEB"/>
    <w:rsid w:val="009D1579"/>
    <w:rsid w:val="009D4217"/>
    <w:rsid w:val="009D500C"/>
    <w:rsid w:val="009D6AC8"/>
    <w:rsid w:val="009D74AB"/>
    <w:rsid w:val="009E04A0"/>
    <w:rsid w:val="009E27D9"/>
    <w:rsid w:val="009E2DA5"/>
    <w:rsid w:val="009E6D1E"/>
    <w:rsid w:val="009F1295"/>
    <w:rsid w:val="009F14F8"/>
    <w:rsid w:val="00A01578"/>
    <w:rsid w:val="00A064DF"/>
    <w:rsid w:val="00A13401"/>
    <w:rsid w:val="00A151DE"/>
    <w:rsid w:val="00A16BDE"/>
    <w:rsid w:val="00A16FC2"/>
    <w:rsid w:val="00A1772A"/>
    <w:rsid w:val="00A20716"/>
    <w:rsid w:val="00A20AC7"/>
    <w:rsid w:val="00A20ADC"/>
    <w:rsid w:val="00A26007"/>
    <w:rsid w:val="00A26648"/>
    <w:rsid w:val="00A32141"/>
    <w:rsid w:val="00A373C1"/>
    <w:rsid w:val="00A37915"/>
    <w:rsid w:val="00A42CEB"/>
    <w:rsid w:val="00A43ECD"/>
    <w:rsid w:val="00A46BD1"/>
    <w:rsid w:val="00A5069D"/>
    <w:rsid w:val="00A5077B"/>
    <w:rsid w:val="00A50B80"/>
    <w:rsid w:val="00A51252"/>
    <w:rsid w:val="00A54A8B"/>
    <w:rsid w:val="00A559C5"/>
    <w:rsid w:val="00A5772A"/>
    <w:rsid w:val="00A637EE"/>
    <w:rsid w:val="00A651B5"/>
    <w:rsid w:val="00A65485"/>
    <w:rsid w:val="00A70CEE"/>
    <w:rsid w:val="00A71CCE"/>
    <w:rsid w:val="00A73849"/>
    <w:rsid w:val="00A73B9D"/>
    <w:rsid w:val="00A73F33"/>
    <w:rsid w:val="00A750E4"/>
    <w:rsid w:val="00A75EB7"/>
    <w:rsid w:val="00A8108C"/>
    <w:rsid w:val="00A821A8"/>
    <w:rsid w:val="00A854C6"/>
    <w:rsid w:val="00A86030"/>
    <w:rsid w:val="00A87D31"/>
    <w:rsid w:val="00A900FA"/>
    <w:rsid w:val="00A9070F"/>
    <w:rsid w:val="00A96333"/>
    <w:rsid w:val="00A96483"/>
    <w:rsid w:val="00AA05A3"/>
    <w:rsid w:val="00AA137A"/>
    <w:rsid w:val="00AA2E3E"/>
    <w:rsid w:val="00AA4ED4"/>
    <w:rsid w:val="00AA610C"/>
    <w:rsid w:val="00AA69A0"/>
    <w:rsid w:val="00AA6A3B"/>
    <w:rsid w:val="00AB106F"/>
    <w:rsid w:val="00AB198F"/>
    <w:rsid w:val="00AB3FBF"/>
    <w:rsid w:val="00AB4BE9"/>
    <w:rsid w:val="00AB4D7B"/>
    <w:rsid w:val="00AB5FE3"/>
    <w:rsid w:val="00AB6E29"/>
    <w:rsid w:val="00AB79EA"/>
    <w:rsid w:val="00AC02E4"/>
    <w:rsid w:val="00AC0FDE"/>
    <w:rsid w:val="00AC1028"/>
    <w:rsid w:val="00AC39B9"/>
    <w:rsid w:val="00AC5D14"/>
    <w:rsid w:val="00AD00D6"/>
    <w:rsid w:val="00AD03D0"/>
    <w:rsid w:val="00AD0B4D"/>
    <w:rsid w:val="00AD1985"/>
    <w:rsid w:val="00AD22F4"/>
    <w:rsid w:val="00AE286C"/>
    <w:rsid w:val="00AE35E6"/>
    <w:rsid w:val="00AE3EEE"/>
    <w:rsid w:val="00AE4734"/>
    <w:rsid w:val="00AE571C"/>
    <w:rsid w:val="00AE7891"/>
    <w:rsid w:val="00AF0B12"/>
    <w:rsid w:val="00AF1CE3"/>
    <w:rsid w:val="00AF3EE6"/>
    <w:rsid w:val="00AF5F38"/>
    <w:rsid w:val="00AF7ACA"/>
    <w:rsid w:val="00B00417"/>
    <w:rsid w:val="00B01E26"/>
    <w:rsid w:val="00B02D75"/>
    <w:rsid w:val="00B033AA"/>
    <w:rsid w:val="00B03909"/>
    <w:rsid w:val="00B05FBB"/>
    <w:rsid w:val="00B07442"/>
    <w:rsid w:val="00B10404"/>
    <w:rsid w:val="00B126F9"/>
    <w:rsid w:val="00B12BA3"/>
    <w:rsid w:val="00B1797F"/>
    <w:rsid w:val="00B2368E"/>
    <w:rsid w:val="00B24F1C"/>
    <w:rsid w:val="00B25919"/>
    <w:rsid w:val="00B25F55"/>
    <w:rsid w:val="00B27611"/>
    <w:rsid w:val="00B2781A"/>
    <w:rsid w:val="00B3423A"/>
    <w:rsid w:val="00B37162"/>
    <w:rsid w:val="00B37957"/>
    <w:rsid w:val="00B37CB1"/>
    <w:rsid w:val="00B410B7"/>
    <w:rsid w:val="00B44646"/>
    <w:rsid w:val="00B44731"/>
    <w:rsid w:val="00B46C86"/>
    <w:rsid w:val="00B566A6"/>
    <w:rsid w:val="00B606C9"/>
    <w:rsid w:val="00B61A5B"/>
    <w:rsid w:val="00B62097"/>
    <w:rsid w:val="00B63EDB"/>
    <w:rsid w:val="00B670ED"/>
    <w:rsid w:val="00B746DC"/>
    <w:rsid w:val="00B820E8"/>
    <w:rsid w:val="00B8308C"/>
    <w:rsid w:val="00B87217"/>
    <w:rsid w:val="00B87D6E"/>
    <w:rsid w:val="00B92B32"/>
    <w:rsid w:val="00B9305F"/>
    <w:rsid w:val="00B93A86"/>
    <w:rsid w:val="00B9499E"/>
    <w:rsid w:val="00B968E0"/>
    <w:rsid w:val="00BA1391"/>
    <w:rsid w:val="00BA1F9A"/>
    <w:rsid w:val="00BA33C9"/>
    <w:rsid w:val="00BA3EAD"/>
    <w:rsid w:val="00BA64C1"/>
    <w:rsid w:val="00BA7465"/>
    <w:rsid w:val="00BA7EDD"/>
    <w:rsid w:val="00BB0C8E"/>
    <w:rsid w:val="00BB283D"/>
    <w:rsid w:val="00BB2B3A"/>
    <w:rsid w:val="00BB469E"/>
    <w:rsid w:val="00BB5D44"/>
    <w:rsid w:val="00BB6EDC"/>
    <w:rsid w:val="00BB73C0"/>
    <w:rsid w:val="00BC263C"/>
    <w:rsid w:val="00BC6C81"/>
    <w:rsid w:val="00BC7356"/>
    <w:rsid w:val="00BD5464"/>
    <w:rsid w:val="00BD5A33"/>
    <w:rsid w:val="00BE0677"/>
    <w:rsid w:val="00BE7534"/>
    <w:rsid w:val="00BF0F3C"/>
    <w:rsid w:val="00BF29C5"/>
    <w:rsid w:val="00BF29E2"/>
    <w:rsid w:val="00BF2DB4"/>
    <w:rsid w:val="00BF6D56"/>
    <w:rsid w:val="00BF7D70"/>
    <w:rsid w:val="00C03D32"/>
    <w:rsid w:val="00C05B22"/>
    <w:rsid w:val="00C05E70"/>
    <w:rsid w:val="00C0610D"/>
    <w:rsid w:val="00C069AE"/>
    <w:rsid w:val="00C07FEC"/>
    <w:rsid w:val="00C13D29"/>
    <w:rsid w:val="00C176F1"/>
    <w:rsid w:val="00C2004B"/>
    <w:rsid w:val="00C22AB2"/>
    <w:rsid w:val="00C230D7"/>
    <w:rsid w:val="00C25458"/>
    <w:rsid w:val="00C2596E"/>
    <w:rsid w:val="00C25CA7"/>
    <w:rsid w:val="00C2697F"/>
    <w:rsid w:val="00C315FC"/>
    <w:rsid w:val="00C33103"/>
    <w:rsid w:val="00C338C7"/>
    <w:rsid w:val="00C33A08"/>
    <w:rsid w:val="00C35C42"/>
    <w:rsid w:val="00C43267"/>
    <w:rsid w:val="00C442C4"/>
    <w:rsid w:val="00C44474"/>
    <w:rsid w:val="00C45234"/>
    <w:rsid w:val="00C51FD2"/>
    <w:rsid w:val="00C520E7"/>
    <w:rsid w:val="00C61612"/>
    <w:rsid w:val="00C61D83"/>
    <w:rsid w:val="00C61F4A"/>
    <w:rsid w:val="00C6280B"/>
    <w:rsid w:val="00C64698"/>
    <w:rsid w:val="00C65227"/>
    <w:rsid w:val="00C6559F"/>
    <w:rsid w:val="00C67754"/>
    <w:rsid w:val="00C75C10"/>
    <w:rsid w:val="00C80198"/>
    <w:rsid w:val="00C80710"/>
    <w:rsid w:val="00C82CE3"/>
    <w:rsid w:val="00C8367D"/>
    <w:rsid w:val="00C83BED"/>
    <w:rsid w:val="00C85780"/>
    <w:rsid w:val="00C87345"/>
    <w:rsid w:val="00C90CEA"/>
    <w:rsid w:val="00C9173F"/>
    <w:rsid w:val="00C91B87"/>
    <w:rsid w:val="00C92D99"/>
    <w:rsid w:val="00C94483"/>
    <w:rsid w:val="00C95E4A"/>
    <w:rsid w:val="00CA18B0"/>
    <w:rsid w:val="00CA1F69"/>
    <w:rsid w:val="00CA55FE"/>
    <w:rsid w:val="00CB0B6C"/>
    <w:rsid w:val="00CB7621"/>
    <w:rsid w:val="00CC5C33"/>
    <w:rsid w:val="00CC7A73"/>
    <w:rsid w:val="00CD10B8"/>
    <w:rsid w:val="00CD25AE"/>
    <w:rsid w:val="00CD3085"/>
    <w:rsid w:val="00CD5DA4"/>
    <w:rsid w:val="00CE69A5"/>
    <w:rsid w:val="00CE7089"/>
    <w:rsid w:val="00CF0AB2"/>
    <w:rsid w:val="00CF112C"/>
    <w:rsid w:val="00CF1721"/>
    <w:rsid w:val="00CF1BF7"/>
    <w:rsid w:val="00D00DE9"/>
    <w:rsid w:val="00D03F07"/>
    <w:rsid w:val="00D04617"/>
    <w:rsid w:val="00D055A4"/>
    <w:rsid w:val="00D07EFE"/>
    <w:rsid w:val="00D116C6"/>
    <w:rsid w:val="00D12177"/>
    <w:rsid w:val="00D133E0"/>
    <w:rsid w:val="00D14A62"/>
    <w:rsid w:val="00D15CA9"/>
    <w:rsid w:val="00D225DB"/>
    <w:rsid w:val="00D22B7D"/>
    <w:rsid w:val="00D23333"/>
    <w:rsid w:val="00D2371D"/>
    <w:rsid w:val="00D310E7"/>
    <w:rsid w:val="00D313AF"/>
    <w:rsid w:val="00D34E60"/>
    <w:rsid w:val="00D35C7D"/>
    <w:rsid w:val="00D369C6"/>
    <w:rsid w:val="00D36C40"/>
    <w:rsid w:val="00D41C0C"/>
    <w:rsid w:val="00D42C28"/>
    <w:rsid w:val="00D43257"/>
    <w:rsid w:val="00D44425"/>
    <w:rsid w:val="00D45C6C"/>
    <w:rsid w:val="00D56BDF"/>
    <w:rsid w:val="00D603F6"/>
    <w:rsid w:val="00D61193"/>
    <w:rsid w:val="00D62874"/>
    <w:rsid w:val="00D66D9A"/>
    <w:rsid w:val="00D67B37"/>
    <w:rsid w:val="00D71328"/>
    <w:rsid w:val="00D73898"/>
    <w:rsid w:val="00D746FD"/>
    <w:rsid w:val="00D769A0"/>
    <w:rsid w:val="00D76E93"/>
    <w:rsid w:val="00D82A4A"/>
    <w:rsid w:val="00D8390C"/>
    <w:rsid w:val="00D8540F"/>
    <w:rsid w:val="00D87903"/>
    <w:rsid w:val="00D91AA2"/>
    <w:rsid w:val="00D91E3D"/>
    <w:rsid w:val="00D92A9D"/>
    <w:rsid w:val="00D93B82"/>
    <w:rsid w:val="00D969A0"/>
    <w:rsid w:val="00DA0990"/>
    <w:rsid w:val="00DA0B61"/>
    <w:rsid w:val="00DA0C81"/>
    <w:rsid w:val="00DA2A05"/>
    <w:rsid w:val="00DA6725"/>
    <w:rsid w:val="00DA7729"/>
    <w:rsid w:val="00DA7DE5"/>
    <w:rsid w:val="00DB34B5"/>
    <w:rsid w:val="00DB5901"/>
    <w:rsid w:val="00DC0AC2"/>
    <w:rsid w:val="00DC3059"/>
    <w:rsid w:val="00DC6AF2"/>
    <w:rsid w:val="00DD0A92"/>
    <w:rsid w:val="00DD75CA"/>
    <w:rsid w:val="00DE2878"/>
    <w:rsid w:val="00DE3F2A"/>
    <w:rsid w:val="00DE52E5"/>
    <w:rsid w:val="00DE60A2"/>
    <w:rsid w:val="00DE67B5"/>
    <w:rsid w:val="00DF148C"/>
    <w:rsid w:val="00DF1E18"/>
    <w:rsid w:val="00DF240B"/>
    <w:rsid w:val="00DF28B6"/>
    <w:rsid w:val="00DF57F4"/>
    <w:rsid w:val="00DF6F9D"/>
    <w:rsid w:val="00E04CCD"/>
    <w:rsid w:val="00E11DB7"/>
    <w:rsid w:val="00E140A4"/>
    <w:rsid w:val="00E20932"/>
    <w:rsid w:val="00E26237"/>
    <w:rsid w:val="00E33A5E"/>
    <w:rsid w:val="00E414BC"/>
    <w:rsid w:val="00E42020"/>
    <w:rsid w:val="00E45546"/>
    <w:rsid w:val="00E4562C"/>
    <w:rsid w:val="00E46272"/>
    <w:rsid w:val="00E47B39"/>
    <w:rsid w:val="00E509E9"/>
    <w:rsid w:val="00E5361C"/>
    <w:rsid w:val="00E53CC7"/>
    <w:rsid w:val="00E53DE1"/>
    <w:rsid w:val="00E549CF"/>
    <w:rsid w:val="00E56677"/>
    <w:rsid w:val="00E57C27"/>
    <w:rsid w:val="00E60E5C"/>
    <w:rsid w:val="00E64D45"/>
    <w:rsid w:val="00E669C9"/>
    <w:rsid w:val="00E66CA5"/>
    <w:rsid w:val="00E67485"/>
    <w:rsid w:val="00E70290"/>
    <w:rsid w:val="00E70ECE"/>
    <w:rsid w:val="00E716C1"/>
    <w:rsid w:val="00E72749"/>
    <w:rsid w:val="00E735FA"/>
    <w:rsid w:val="00E772A6"/>
    <w:rsid w:val="00E772F4"/>
    <w:rsid w:val="00E80110"/>
    <w:rsid w:val="00E8230A"/>
    <w:rsid w:val="00E82946"/>
    <w:rsid w:val="00E83955"/>
    <w:rsid w:val="00E842FF"/>
    <w:rsid w:val="00E86B24"/>
    <w:rsid w:val="00E86C29"/>
    <w:rsid w:val="00E875B7"/>
    <w:rsid w:val="00E92D78"/>
    <w:rsid w:val="00E92E42"/>
    <w:rsid w:val="00E94B13"/>
    <w:rsid w:val="00E97307"/>
    <w:rsid w:val="00EA0B55"/>
    <w:rsid w:val="00EA0FEE"/>
    <w:rsid w:val="00EA271B"/>
    <w:rsid w:val="00EA50A7"/>
    <w:rsid w:val="00EA70D5"/>
    <w:rsid w:val="00EA71EB"/>
    <w:rsid w:val="00EB0F1D"/>
    <w:rsid w:val="00EB3BDD"/>
    <w:rsid w:val="00EB4F81"/>
    <w:rsid w:val="00EB760B"/>
    <w:rsid w:val="00EB7790"/>
    <w:rsid w:val="00EB7ED6"/>
    <w:rsid w:val="00EC12F3"/>
    <w:rsid w:val="00EC2099"/>
    <w:rsid w:val="00EC3A80"/>
    <w:rsid w:val="00EC4CDF"/>
    <w:rsid w:val="00ED10E2"/>
    <w:rsid w:val="00ED2013"/>
    <w:rsid w:val="00ED63D8"/>
    <w:rsid w:val="00EE02B7"/>
    <w:rsid w:val="00EE0F69"/>
    <w:rsid w:val="00EE1B25"/>
    <w:rsid w:val="00EE2848"/>
    <w:rsid w:val="00EE37DB"/>
    <w:rsid w:val="00EE3AAF"/>
    <w:rsid w:val="00EE4827"/>
    <w:rsid w:val="00EE6038"/>
    <w:rsid w:val="00EF0E4B"/>
    <w:rsid w:val="00EF1C18"/>
    <w:rsid w:val="00EF1D2D"/>
    <w:rsid w:val="00EF4050"/>
    <w:rsid w:val="00EF6505"/>
    <w:rsid w:val="00EF6F6B"/>
    <w:rsid w:val="00F015DC"/>
    <w:rsid w:val="00F069A7"/>
    <w:rsid w:val="00F06CB6"/>
    <w:rsid w:val="00F10C02"/>
    <w:rsid w:val="00F1141D"/>
    <w:rsid w:val="00F12EBD"/>
    <w:rsid w:val="00F131C1"/>
    <w:rsid w:val="00F13870"/>
    <w:rsid w:val="00F142DB"/>
    <w:rsid w:val="00F20AED"/>
    <w:rsid w:val="00F21FFE"/>
    <w:rsid w:val="00F2306F"/>
    <w:rsid w:val="00F23727"/>
    <w:rsid w:val="00F25F65"/>
    <w:rsid w:val="00F25FE1"/>
    <w:rsid w:val="00F269C3"/>
    <w:rsid w:val="00F26EB2"/>
    <w:rsid w:val="00F27E0A"/>
    <w:rsid w:val="00F312F6"/>
    <w:rsid w:val="00F31602"/>
    <w:rsid w:val="00F330FD"/>
    <w:rsid w:val="00F346D5"/>
    <w:rsid w:val="00F3598A"/>
    <w:rsid w:val="00F37B12"/>
    <w:rsid w:val="00F37BD1"/>
    <w:rsid w:val="00F42359"/>
    <w:rsid w:val="00F43B2D"/>
    <w:rsid w:val="00F4798C"/>
    <w:rsid w:val="00F517D5"/>
    <w:rsid w:val="00F577B2"/>
    <w:rsid w:val="00F6053D"/>
    <w:rsid w:val="00F63E2E"/>
    <w:rsid w:val="00F6482C"/>
    <w:rsid w:val="00F654FC"/>
    <w:rsid w:val="00F65E75"/>
    <w:rsid w:val="00F66636"/>
    <w:rsid w:val="00F71956"/>
    <w:rsid w:val="00F764BE"/>
    <w:rsid w:val="00F776A5"/>
    <w:rsid w:val="00F81259"/>
    <w:rsid w:val="00F86982"/>
    <w:rsid w:val="00F93F06"/>
    <w:rsid w:val="00F96D63"/>
    <w:rsid w:val="00FA01CD"/>
    <w:rsid w:val="00FA2F5A"/>
    <w:rsid w:val="00FA49B0"/>
    <w:rsid w:val="00FA63C3"/>
    <w:rsid w:val="00FB11A6"/>
    <w:rsid w:val="00FB20E1"/>
    <w:rsid w:val="00FB21ED"/>
    <w:rsid w:val="00FB32F9"/>
    <w:rsid w:val="00FB54B6"/>
    <w:rsid w:val="00FB7B3E"/>
    <w:rsid w:val="00FC0775"/>
    <w:rsid w:val="00FC13A6"/>
    <w:rsid w:val="00FC1917"/>
    <w:rsid w:val="00FC4A5B"/>
    <w:rsid w:val="00FC6684"/>
    <w:rsid w:val="00FC6F17"/>
    <w:rsid w:val="00FC6FC8"/>
    <w:rsid w:val="00FC7997"/>
    <w:rsid w:val="00FC7D63"/>
    <w:rsid w:val="00FD1F22"/>
    <w:rsid w:val="00FD38D5"/>
    <w:rsid w:val="00FD3A79"/>
    <w:rsid w:val="00FD452C"/>
    <w:rsid w:val="00FE1E41"/>
    <w:rsid w:val="00FE1F4A"/>
    <w:rsid w:val="00FE5414"/>
    <w:rsid w:val="00FE648B"/>
    <w:rsid w:val="00FF001E"/>
    <w:rsid w:val="00FF2A92"/>
    <w:rsid w:val="00FF4923"/>
    <w:rsid w:val="00FF5035"/>
    <w:rsid w:val="00FF5EE4"/>
    <w:rsid w:val="00FF66C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14:docId w14:val="0A19ED13"/>
  <w15:docId w15:val="{604C4953-9660-442F-80D1-583A490E3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urier New" w:eastAsia="Courier New" w:hAnsi="Courier New" w:cs="Courier New"/>
        <w:sz w:val="24"/>
        <w:szCs w:val="24"/>
        <w:lang w:val="ro-RO" w:eastAsia="ro-RO" w:bidi="ro-RO"/>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F6505"/>
    <w:rPr>
      <w:color w:val="000000"/>
    </w:rPr>
  </w:style>
  <w:style w:type="paragraph" w:styleId="Heading1">
    <w:name w:val="heading 1"/>
    <w:basedOn w:val="Normal"/>
    <w:next w:val="Normal"/>
    <w:link w:val="Heading1Char"/>
    <w:uiPriority w:val="9"/>
    <w:qFormat/>
    <w:rsid w:val="00E67485"/>
    <w:pPr>
      <w:keepNext/>
      <w:keepLines/>
      <w:numPr>
        <w:numId w:val="29"/>
      </w:numPr>
      <w:spacing w:before="36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B5955"/>
    <w:pPr>
      <w:keepNext/>
      <w:keepLines/>
      <w:numPr>
        <w:ilvl w:val="1"/>
        <w:numId w:val="29"/>
      </w:numPr>
      <w:spacing w:before="240" w:after="240"/>
      <w:outlineLvl w:val="1"/>
    </w:pPr>
    <w:rPr>
      <w:rFonts w:ascii="Times New Roman" w:eastAsiaTheme="majorEastAsia" w:hAnsi="Times New Roman" w:cstheme="majorBidi"/>
      <w:b/>
      <w:bCs/>
      <w:color w:val="000000" w:themeColor="text1"/>
      <w:szCs w:val="26"/>
    </w:rPr>
  </w:style>
  <w:style w:type="paragraph" w:styleId="Heading3">
    <w:name w:val="heading 3"/>
    <w:aliases w:val="Podpodkapitola,adpis 3,KopCat. 3,Numbered - 3"/>
    <w:basedOn w:val="Normal"/>
    <w:next w:val="Normal"/>
    <w:link w:val="Heading3Char"/>
    <w:rsid w:val="00D369C6"/>
    <w:pPr>
      <w:keepNext/>
      <w:widowControl/>
      <w:numPr>
        <w:ilvl w:val="2"/>
        <w:numId w:val="29"/>
      </w:numPr>
      <w:spacing w:before="240" w:after="60"/>
      <w:outlineLvl w:val="2"/>
    </w:pPr>
    <w:rPr>
      <w:rFonts w:ascii="Trebuchet MS" w:eastAsia="Times New Roman" w:hAnsi="Trebuchet MS" w:cs="Arial"/>
      <w:b/>
      <w:bCs/>
      <w:color w:val="auto"/>
      <w:szCs w:val="26"/>
      <w:lang w:bidi="ar-SA"/>
    </w:rPr>
  </w:style>
  <w:style w:type="paragraph" w:styleId="Heading4">
    <w:name w:val="heading 4"/>
    <w:basedOn w:val="Normal"/>
    <w:next w:val="Normal"/>
    <w:link w:val="Heading4Char"/>
    <w:uiPriority w:val="9"/>
    <w:unhideWhenUsed/>
    <w:qFormat/>
    <w:rsid w:val="00ED63D8"/>
    <w:pPr>
      <w:keepNext/>
      <w:keepLines/>
      <w:numPr>
        <w:ilvl w:val="3"/>
        <w:numId w:val="29"/>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75E04"/>
    <w:pPr>
      <w:keepNext/>
      <w:keepLines/>
      <w:numPr>
        <w:ilvl w:val="4"/>
        <w:numId w:val="29"/>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75E04"/>
    <w:pPr>
      <w:keepNext/>
      <w:keepLines/>
      <w:numPr>
        <w:ilvl w:val="5"/>
        <w:numId w:val="29"/>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D3157"/>
    <w:pPr>
      <w:keepNext/>
      <w:keepLines/>
      <w:numPr>
        <w:ilvl w:val="6"/>
        <w:numId w:val="29"/>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0D3157"/>
    <w:pPr>
      <w:keepNext/>
      <w:keepLines/>
      <w:numPr>
        <w:ilvl w:val="7"/>
        <w:numId w:val="29"/>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D3157"/>
    <w:pPr>
      <w:keepNext/>
      <w:keepLines/>
      <w:numPr>
        <w:ilvl w:val="8"/>
        <w:numId w:val="2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orfooter">
    <w:name w:val="Header or footer_"/>
    <w:basedOn w:val="DefaultParagraphFont"/>
    <w:link w:val="Headerorfooter1"/>
    <w:rsid w:val="002F328F"/>
    <w:rPr>
      <w:rFonts w:ascii="MS Reference Sans Serif" w:eastAsia="MS Reference Sans Serif" w:hAnsi="MS Reference Sans Serif" w:cs="MS Reference Sans Serif"/>
      <w:b w:val="0"/>
      <w:bCs w:val="0"/>
      <w:i w:val="0"/>
      <w:iCs w:val="0"/>
      <w:smallCaps w:val="0"/>
      <w:strike w:val="0"/>
      <w:sz w:val="15"/>
      <w:szCs w:val="15"/>
      <w:u w:val="none"/>
    </w:rPr>
  </w:style>
  <w:style w:type="character" w:customStyle="1" w:styleId="HeaderorfooterMicrosoftSansSerif">
    <w:name w:val="Header or footer + Microsoft Sans Serif"/>
    <w:aliases w:val="10 pt,Spacing 0 pt"/>
    <w:basedOn w:val="Headerorfooter"/>
    <w:rsid w:val="002F328F"/>
    <w:rPr>
      <w:rFonts w:ascii="Microsoft Sans Serif" w:eastAsia="Microsoft Sans Serif" w:hAnsi="Microsoft Sans Serif" w:cs="Microsoft Sans Serif"/>
      <w:b w:val="0"/>
      <w:bCs w:val="0"/>
      <w:i w:val="0"/>
      <w:iCs w:val="0"/>
      <w:smallCaps w:val="0"/>
      <w:strike w:val="0"/>
      <w:color w:val="000000"/>
      <w:spacing w:val="10"/>
      <w:w w:val="100"/>
      <w:position w:val="0"/>
      <w:sz w:val="20"/>
      <w:szCs w:val="20"/>
      <w:u w:val="none"/>
      <w:lang w:val="ro-RO" w:eastAsia="ro-RO" w:bidi="ro-RO"/>
    </w:rPr>
  </w:style>
  <w:style w:type="character" w:customStyle="1" w:styleId="PicturecaptionExact">
    <w:name w:val="Picture caption Exact"/>
    <w:basedOn w:val="DefaultParagraphFont"/>
    <w:link w:val="Picturecaption"/>
    <w:rsid w:val="002F328F"/>
    <w:rPr>
      <w:rFonts w:ascii="Microsoft Sans Serif" w:eastAsia="Microsoft Sans Serif" w:hAnsi="Microsoft Sans Serif" w:cs="Microsoft Sans Serif"/>
      <w:b w:val="0"/>
      <w:bCs w:val="0"/>
      <w:i w:val="0"/>
      <w:iCs w:val="0"/>
      <w:smallCaps w:val="0"/>
      <w:strike w:val="0"/>
      <w:sz w:val="8"/>
      <w:szCs w:val="8"/>
      <w:u w:val="none"/>
    </w:rPr>
  </w:style>
  <w:style w:type="character" w:customStyle="1" w:styleId="Bodytext9Exact">
    <w:name w:val="Body text (9) Exact"/>
    <w:basedOn w:val="DefaultParagraphFont"/>
    <w:rsid w:val="002F328F"/>
    <w:rPr>
      <w:rFonts w:ascii="Microsoft Sans Serif" w:eastAsia="Microsoft Sans Serif" w:hAnsi="Microsoft Sans Serif" w:cs="Microsoft Sans Serif"/>
      <w:b w:val="0"/>
      <w:bCs w:val="0"/>
      <w:i w:val="0"/>
      <w:iCs w:val="0"/>
      <w:smallCaps w:val="0"/>
      <w:strike w:val="0"/>
      <w:sz w:val="8"/>
      <w:szCs w:val="8"/>
      <w:u w:val="none"/>
    </w:rPr>
  </w:style>
  <w:style w:type="character" w:customStyle="1" w:styleId="Tablecaption2Exact">
    <w:name w:val="Table caption (2) Exact"/>
    <w:basedOn w:val="DefaultParagraphFont"/>
    <w:rsid w:val="002F328F"/>
    <w:rPr>
      <w:rFonts w:ascii="Microsoft Sans Serif" w:eastAsia="Microsoft Sans Serif" w:hAnsi="Microsoft Sans Serif" w:cs="Microsoft Sans Serif"/>
      <w:b w:val="0"/>
      <w:bCs w:val="0"/>
      <w:i w:val="0"/>
      <w:iCs w:val="0"/>
      <w:smallCaps w:val="0"/>
      <w:strike w:val="0"/>
      <w:sz w:val="15"/>
      <w:szCs w:val="15"/>
      <w:u w:val="none"/>
    </w:rPr>
  </w:style>
  <w:style w:type="character" w:customStyle="1" w:styleId="Bodytext2">
    <w:name w:val="Body text (2)_"/>
    <w:basedOn w:val="DefaultParagraphFont"/>
    <w:link w:val="Bodytext21"/>
    <w:rsid w:val="002F328F"/>
    <w:rPr>
      <w:rFonts w:ascii="Times New Roman" w:eastAsia="Times New Roman" w:hAnsi="Times New Roman" w:cs="Times New Roman"/>
      <w:b w:val="0"/>
      <w:bCs w:val="0"/>
      <w:i w:val="0"/>
      <w:iCs w:val="0"/>
      <w:smallCaps w:val="0"/>
      <w:strike w:val="0"/>
      <w:u w:val="none"/>
    </w:rPr>
  </w:style>
  <w:style w:type="character" w:customStyle="1" w:styleId="Bodytext2Arial">
    <w:name w:val="Body text (2) + Arial"/>
    <w:aliases w:val="43 pt,Scale 200%"/>
    <w:basedOn w:val="Bodytext2"/>
    <w:rsid w:val="002F328F"/>
    <w:rPr>
      <w:rFonts w:ascii="Arial" w:eastAsia="Arial" w:hAnsi="Arial" w:cs="Arial"/>
      <w:b w:val="0"/>
      <w:bCs w:val="0"/>
      <w:i w:val="0"/>
      <w:iCs w:val="0"/>
      <w:smallCaps w:val="0"/>
      <w:strike w:val="0"/>
      <w:color w:val="000000"/>
      <w:spacing w:val="0"/>
      <w:w w:val="200"/>
      <w:position w:val="0"/>
      <w:sz w:val="86"/>
      <w:szCs w:val="86"/>
      <w:u w:val="none"/>
      <w:lang w:val="ro-RO" w:eastAsia="ro-RO" w:bidi="ro-RO"/>
    </w:rPr>
  </w:style>
  <w:style w:type="character" w:customStyle="1" w:styleId="Bodytext2MicrosoftSansSerif">
    <w:name w:val="Body text (2) + Microsoft Sans Serif"/>
    <w:aliases w:val="4 pt"/>
    <w:basedOn w:val="Bodytext2"/>
    <w:rsid w:val="002F328F"/>
    <w:rPr>
      <w:rFonts w:ascii="Microsoft Sans Serif" w:eastAsia="Microsoft Sans Serif" w:hAnsi="Microsoft Sans Serif" w:cs="Microsoft Sans Serif"/>
      <w:b w:val="0"/>
      <w:bCs w:val="0"/>
      <w:i w:val="0"/>
      <w:iCs w:val="0"/>
      <w:smallCaps w:val="0"/>
      <w:strike w:val="0"/>
      <w:color w:val="000000"/>
      <w:spacing w:val="0"/>
      <w:w w:val="100"/>
      <w:position w:val="0"/>
      <w:sz w:val="8"/>
      <w:szCs w:val="8"/>
      <w:u w:val="none"/>
      <w:lang w:val="ro-RO" w:eastAsia="ro-RO" w:bidi="ro-RO"/>
    </w:rPr>
  </w:style>
  <w:style w:type="character" w:customStyle="1" w:styleId="Picturecaption2Exact">
    <w:name w:val="Picture caption (2) Exact"/>
    <w:basedOn w:val="DefaultParagraphFont"/>
    <w:link w:val="Picturecaption2"/>
    <w:rsid w:val="002F328F"/>
    <w:rPr>
      <w:rFonts w:ascii="Microsoft Sans Serif" w:eastAsia="Microsoft Sans Serif" w:hAnsi="Microsoft Sans Serif" w:cs="Microsoft Sans Serif"/>
      <w:b w:val="0"/>
      <w:bCs w:val="0"/>
      <w:i w:val="0"/>
      <w:iCs w:val="0"/>
      <w:smallCaps w:val="0"/>
      <w:strike w:val="0"/>
      <w:sz w:val="8"/>
      <w:szCs w:val="8"/>
      <w:u w:val="none"/>
    </w:rPr>
  </w:style>
  <w:style w:type="character" w:customStyle="1" w:styleId="Heading52Exact">
    <w:name w:val="Heading #5 (2) Exact"/>
    <w:basedOn w:val="DefaultParagraphFont"/>
    <w:link w:val="Heading52"/>
    <w:rsid w:val="002F328F"/>
    <w:rPr>
      <w:rFonts w:ascii="Times New Roman" w:eastAsia="Times New Roman" w:hAnsi="Times New Roman" w:cs="Times New Roman"/>
      <w:b w:val="0"/>
      <w:bCs w:val="0"/>
      <w:i/>
      <w:iCs/>
      <w:smallCaps w:val="0"/>
      <w:strike w:val="0"/>
      <w:u w:val="none"/>
    </w:rPr>
  </w:style>
  <w:style w:type="character" w:customStyle="1" w:styleId="Bodytext2Exact">
    <w:name w:val="Body text (2) Exact"/>
    <w:basedOn w:val="DefaultParagraphFont"/>
    <w:rsid w:val="002F328F"/>
    <w:rPr>
      <w:rFonts w:ascii="Times New Roman" w:eastAsia="Times New Roman" w:hAnsi="Times New Roman" w:cs="Times New Roman"/>
      <w:b w:val="0"/>
      <w:bCs w:val="0"/>
      <w:i w:val="0"/>
      <w:iCs w:val="0"/>
      <w:smallCaps w:val="0"/>
      <w:strike w:val="0"/>
      <w:u w:val="none"/>
    </w:rPr>
  </w:style>
  <w:style w:type="character" w:customStyle="1" w:styleId="Tablecaption2">
    <w:name w:val="Table caption (2)_"/>
    <w:basedOn w:val="DefaultParagraphFont"/>
    <w:link w:val="Tablecaption20"/>
    <w:rsid w:val="002F328F"/>
    <w:rPr>
      <w:rFonts w:ascii="Microsoft Sans Serif" w:eastAsia="Microsoft Sans Serif" w:hAnsi="Microsoft Sans Serif" w:cs="Microsoft Sans Serif"/>
      <w:b w:val="0"/>
      <w:bCs w:val="0"/>
      <w:i w:val="0"/>
      <w:iCs w:val="0"/>
      <w:smallCaps w:val="0"/>
      <w:strike w:val="0"/>
      <w:sz w:val="15"/>
      <w:szCs w:val="15"/>
      <w:u w:val="none"/>
    </w:rPr>
  </w:style>
  <w:style w:type="character" w:customStyle="1" w:styleId="Bodytext3">
    <w:name w:val="Body text (3)_"/>
    <w:basedOn w:val="DefaultParagraphFont"/>
    <w:link w:val="Bodytext30"/>
    <w:rsid w:val="002F328F"/>
    <w:rPr>
      <w:rFonts w:ascii="Arial" w:eastAsia="Arial" w:hAnsi="Arial" w:cs="Arial"/>
      <w:b/>
      <w:bCs/>
      <w:i w:val="0"/>
      <w:iCs w:val="0"/>
      <w:smallCaps w:val="0"/>
      <w:strike w:val="0"/>
      <w:sz w:val="18"/>
      <w:szCs w:val="18"/>
      <w:u w:val="none"/>
    </w:rPr>
  </w:style>
  <w:style w:type="character" w:customStyle="1" w:styleId="Bodytext4">
    <w:name w:val="Body text (4)_"/>
    <w:basedOn w:val="DefaultParagraphFont"/>
    <w:link w:val="Bodytext40"/>
    <w:rsid w:val="002F328F"/>
    <w:rPr>
      <w:rFonts w:ascii="Microsoft Sans Serif" w:eastAsia="Microsoft Sans Serif" w:hAnsi="Microsoft Sans Serif" w:cs="Microsoft Sans Serif"/>
      <w:b w:val="0"/>
      <w:bCs w:val="0"/>
      <w:i w:val="0"/>
      <w:iCs w:val="0"/>
      <w:smallCaps w:val="0"/>
      <w:strike w:val="0"/>
      <w:sz w:val="17"/>
      <w:szCs w:val="17"/>
      <w:u w:val="none"/>
    </w:rPr>
  </w:style>
  <w:style w:type="character" w:customStyle="1" w:styleId="Bodytext5">
    <w:name w:val="Body text (5)_"/>
    <w:basedOn w:val="DefaultParagraphFont"/>
    <w:link w:val="Bodytext51"/>
    <w:rsid w:val="002F328F"/>
    <w:rPr>
      <w:rFonts w:ascii="Times New Roman" w:eastAsia="Times New Roman" w:hAnsi="Times New Roman" w:cs="Times New Roman"/>
      <w:b/>
      <w:bCs/>
      <w:i w:val="0"/>
      <w:iCs w:val="0"/>
      <w:smallCaps w:val="0"/>
      <w:strike w:val="0"/>
      <w:sz w:val="19"/>
      <w:szCs w:val="19"/>
      <w:u w:val="none"/>
    </w:rPr>
  </w:style>
  <w:style w:type="character" w:customStyle="1" w:styleId="Bodytext50">
    <w:name w:val="Body text (5)"/>
    <w:basedOn w:val="Bodytext5"/>
    <w:rsid w:val="002F328F"/>
    <w:rPr>
      <w:rFonts w:ascii="Times New Roman" w:eastAsia="Times New Roman" w:hAnsi="Times New Roman" w:cs="Times New Roman"/>
      <w:b/>
      <w:bCs/>
      <w:i w:val="0"/>
      <w:iCs w:val="0"/>
      <w:smallCaps w:val="0"/>
      <w:strike w:val="0"/>
      <w:color w:val="000000"/>
      <w:spacing w:val="0"/>
      <w:w w:val="100"/>
      <w:position w:val="0"/>
      <w:sz w:val="19"/>
      <w:szCs w:val="19"/>
      <w:u w:val="single"/>
      <w:lang w:val="en-US" w:eastAsia="en-US" w:bidi="en-US"/>
    </w:rPr>
  </w:style>
  <w:style w:type="character" w:customStyle="1" w:styleId="Heading40">
    <w:name w:val="Heading #4_"/>
    <w:basedOn w:val="DefaultParagraphFont"/>
    <w:link w:val="Heading41"/>
    <w:rsid w:val="002F328F"/>
    <w:rPr>
      <w:rFonts w:ascii="Times New Roman" w:eastAsia="Times New Roman" w:hAnsi="Times New Roman" w:cs="Times New Roman"/>
      <w:b/>
      <w:bCs/>
      <w:i/>
      <w:iCs/>
      <w:smallCaps w:val="0"/>
      <w:strike w:val="0"/>
      <w:sz w:val="50"/>
      <w:szCs w:val="50"/>
      <w:u w:val="none"/>
    </w:rPr>
  </w:style>
  <w:style w:type="character" w:customStyle="1" w:styleId="Heading60">
    <w:name w:val="Heading #6_"/>
    <w:basedOn w:val="DefaultParagraphFont"/>
    <w:link w:val="Heading61"/>
    <w:rsid w:val="002F328F"/>
    <w:rPr>
      <w:rFonts w:ascii="Times New Roman" w:eastAsia="Times New Roman" w:hAnsi="Times New Roman" w:cs="Times New Roman"/>
      <w:b/>
      <w:bCs/>
      <w:i/>
      <w:iCs/>
      <w:smallCaps w:val="0"/>
      <w:strike w:val="0"/>
      <w:sz w:val="36"/>
      <w:szCs w:val="36"/>
      <w:u w:val="none"/>
    </w:rPr>
  </w:style>
  <w:style w:type="character" w:customStyle="1" w:styleId="Heading6NotItalic">
    <w:name w:val="Heading #6 + Not Italic"/>
    <w:basedOn w:val="Heading60"/>
    <w:rsid w:val="002F328F"/>
    <w:rPr>
      <w:rFonts w:ascii="Times New Roman" w:eastAsia="Times New Roman" w:hAnsi="Times New Roman" w:cs="Times New Roman"/>
      <w:b/>
      <w:bCs/>
      <w:i/>
      <w:iCs/>
      <w:smallCaps w:val="0"/>
      <w:strike w:val="0"/>
      <w:color w:val="000000"/>
      <w:spacing w:val="0"/>
      <w:w w:val="100"/>
      <w:position w:val="0"/>
      <w:sz w:val="36"/>
      <w:szCs w:val="36"/>
      <w:u w:val="none"/>
      <w:lang w:val="ro-RO" w:eastAsia="ro-RO" w:bidi="ro-RO"/>
    </w:rPr>
  </w:style>
  <w:style w:type="character" w:customStyle="1" w:styleId="Heading50">
    <w:name w:val="Heading #5_"/>
    <w:basedOn w:val="DefaultParagraphFont"/>
    <w:link w:val="Heading51"/>
    <w:rsid w:val="002F328F"/>
    <w:rPr>
      <w:rFonts w:ascii="Times New Roman" w:eastAsia="Times New Roman" w:hAnsi="Times New Roman" w:cs="Times New Roman"/>
      <w:b w:val="0"/>
      <w:bCs w:val="0"/>
      <w:i/>
      <w:iCs/>
      <w:smallCaps w:val="0"/>
      <w:strike w:val="0"/>
      <w:sz w:val="38"/>
      <w:szCs w:val="38"/>
      <w:u w:val="none"/>
    </w:rPr>
  </w:style>
  <w:style w:type="character" w:customStyle="1" w:styleId="Bodytext6">
    <w:name w:val="Body text (6)_"/>
    <w:basedOn w:val="DefaultParagraphFont"/>
    <w:link w:val="Bodytext60"/>
    <w:rsid w:val="002F328F"/>
    <w:rPr>
      <w:rFonts w:ascii="Times New Roman" w:eastAsia="Times New Roman" w:hAnsi="Times New Roman" w:cs="Times New Roman"/>
      <w:b/>
      <w:bCs/>
      <w:i w:val="0"/>
      <w:iCs w:val="0"/>
      <w:smallCaps w:val="0"/>
      <w:strike w:val="0"/>
      <w:sz w:val="36"/>
      <w:szCs w:val="36"/>
      <w:u w:val="none"/>
    </w:rPr>
  </w:style>
  <w:style w:type="character" w:customStyle="1" w:styleId="Bodytext7">
    <w:name w:val="Body text (7)_"/>
    <w:basedOn w:val="DefaultParagraphFont"/>
    <w:link w:val="Bodytext70"/>
    <w:rsid w:val="002F328F"/>
    <w:rPr>
      <w:rFonts w:ascii="Microsoft Sans Serif" w:eastAsia="Microsoft Sans Serif" w:hAnsi="Microsoft Sans Serif" w:cs="Microsoft Sans Serif"/>
      <w:b w:val="0"/>
      <w:bCs w:val="0"/>
      <w:i w:val="0"/>
      <w:iCs w:val="0"/>
      <w:smallCaps w:val="0"/>
      <w:strike w:val="0"/>
      <w:sz w:val="15"/>
      <w:szCs w:val="15"/>
      <w:u w:val="none"/>
    </w:rPr>
  </w:style>
  <w:style w:type="character" w:customStyle="1" w:styleId="Heading70">
    <w:name w:val="Heading #7_"/>
    <w:basedOn w:val="DefaultParagraphFont"/>
    <w:link w:val="Heading71"/>
    <w:rsid w:val="002F328F"/>
    <w:rPr>
      <w:rFonts w:ascii="Times New Roman" w:eastAsia="Times New Roman" w:hAnsi="Times New Roman" w:cs="Times New Roman"/>
      <w:b/>
      <w:bCs/>
      <w:i/>
      <w:iCs/>
      <w:smallCaps w:val="0"/>
      <w:strike w:val="0"/>
      <w:sz w:val="32"/>
      <w:szCs w:val="32"/>
      <w:u w:val="none"/>
    </w:rPr>
  </w:style>
  <w:style w:type="character" w:customStyle="1" w:styleId="Heading7NotItalic">
    <w:name w:val="Heading #7 + Not Italic"/>
    <w:basedOn w:val="Heading70"/>
    <w:rsid w:val="002F328F"/>
    <w:rPr>
      <w:rFonts w:ascii="Times New Roman" w:eastAsia="Times New Roman" w:hAnsi="Times New Roman" w:cs="Times New Roman"/>
      <w:b/>
      <w:bCs/>
      <w:i/>
      <w:iCs/>
      <w:smallCaps w:val="0"/>
      <w:strike w:val="0"/>
      <w:color w:val="000000"/>
      <w:spacing w:val="0"/>
      <w:w w:val="100"/>
      <w:position w:val="0"/>
      <w:sz w:val="32"/>
      <w:szCs w:val="32"/>
      <w:u w:val="none"/>
      <w:lang w:val="ro-RO" w:eastAsia="ro-RO" w:bidi="ro-RO"/>
    </w:rPr>
  </w:style>
  <w:style w:type="character" w:customStyle="1" w:styleId="Bodytext2Bold">
    <w:name w:val="Body text (2) + Bold"/>
    <w:basedOn w:val="Bodytext2"/>
    <w:rsid w:val="002F328F"/>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Bodytext8">
    <w:name w:val="Body text (8)_"/>
    <w:basedOn w:val="DefaultParagraphFont"/>
    <w:link w:val="Bodytext81"/>
    <w:rsid w:val="002F328F"/>
    <w:rPr>
      <w:rFonts w:ascii="Times New Roman" w:eastAsia="Times New Roman" w:hAnsi="Times New Roman" w:cs="Times New Roman"/>
      <w:b/>
      <w:bCs/>
      <w:i w:val="0"/>
      <w:iCs w:val="0"/>
      <w:smallCaps w:val="0"/>
      <w:strike w:val="0"/>
      <w:u w:val="none"/>
    </w:rPr>
  </w:style>
  <w:style w:type="character" w:customStyle="1" w:styleId="Heading90">
    <w:name w:val="Heading #9_"/>
    <w:basedOn w:val="DefaultParagraphFont"/>
    <w:link w:val="Heading91"/>
    <w:rsid w:val="002F328F"/>
    <w:rPr>
      <w:rFonts w:ascii="Times New Roman" w:eastAsia="Times New Roman" w:hAnsi="Times New Roman" w:cs="Times New Roman"/>
      <w:b/>
      <w:bCs/>
      <w:i w:val="0"/>
      <w:iCs w:val="0"/>
      <w:smallCaps w:val="0"/>
      <w:strike w:val="0"/>
      <w:u w:val="none"/>
    </w:rPr>
  </w:style>
  <w:style w:type="character" w:customStyle="1" w:styleId="Bodytext2Bold4">
    <w:name w:val="Body text (2) + Bold4"/>
    <w:basedOn w:val="Bodytext2"/>
    <w:rsid w:val="002F328F"/>
    <w:rPr>
      <w:rFonts w:ascii="Times New Roman" w:eastAsia="Times New Roman" w:hAnsi="Times New Roman" w:cs="Times New Roman"/>
      <w:b/>
      <w:bCs/>
      <w:i w:val="0"/>
      <w:iCs w:val="0"/>
      <w:smallCaps w:val="0"/>
      <w:strike w:val="0"/>
      <w:color w:val="000000"/>
      <w:spacing w:val="0"/>
      <w:w w:val="100"/>
      <w:position w:val="0"/>
      <w:sz w:val="24"/>
      <w:szCs w:val="24"/>
      <w:u w:val="single"/>
      <w:lang w:val="ro-RO" w:eastAsia="ro-RO" w:bidi="ro-RO"/>
    </w:rPr>
  </w:style>
  <w:style w:type="character" w:customStyle="1" w:styleId="Bodytext20">
    <w:name w:val="Body text (2)"/>
    <w:basedOn w:val="Bodytext2"/>
    <w:rsid w:val="002F328F"/>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o-RO" w:eastAsia="ro-RO" w:bidi="ro-RO"/>
    </w:rPr>
  </w:style>
  <w:style w:type="character" w:customStyle="1" w:styleId="Bodytext10">
    <w:name w:val="Body text (10)_"/>
    <w:basedOn w:val="DefaultParagraphFont"/>
    <w:link w:val="Bodytext100"/>
    <w:rsid w:val="002F328F"/>
    <w:rPr>
      <w:rFonts w:ascii="Times New Roman" w:eastAsia="Times New Roman" w:hAnsi="Times New Roman" w:cs="Times New Roman"/>
      <w:b w:val="0"/>
      <w:bCs w:val="0"/>
      <w:i/>
      <w:iCs/>
      <w:smallCaps w:val="0"/>
      <w:strike w:val="0"/>
      <w:u w:val="none"/>
    </w:rPr>
  </w:style>
  <w:style w:type="character" w:customStyle="1" w:styleId="Heading9Italic">
    <w:name w:val="Heading #9 + Italic"/>
    <w:basedOn w:val="Heading90"/>
    <w:rsid w:val="002F328F"/>
    <w:rPr>
      <w:rFonts w:ascii="Times New Roman" w:eastAsia="Times New Roman" w:hAnsi="Times New Roman" w:cs="Times New Roman"/>
      <w:b/>
      <w:bCs/>
      <w:i/>
      <w:iCs/>
      <w:smallCaps w:val="0"/>
      <w:strike w:val="0"/>
      <w:color w:val="000000"/>
      <w:spacing w:val="0"/>
      <w:w w:val="100"/>
      <w:position w:val="0"/>
      <w:sz w:val="24"/>
      <w:szCs w:val="24"/>
      <w:u w:val="none"/>
      <w:lang w:val="ro-RO" w:eastAsia="ro-RO" w:bidi="ro-RO"/>
    </w:rPr>
  </w:style>
  <w:style w:type="character" w:customStyle="1" w:styleId="Heading9NotBold">
    <w:name w:val="Heading #9 + Not Bold"/>
    <w:basedOn w:val="Heading90"/>
    <w:rsid w:val="002F328F"/>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Bodytext11">
    <w:name w:val="Body text (11)_"/>
    <w:basedOn w:val="DefaultParagraphFont"/>
    <w:link w:val="Bodytext110"/>
    <w:rsid w:val="002F328F"/>
    <w:rPr>
      <w:rFonts w:ascii="Times New Roman" w:eastAsia="Times New Roman" w:hAnsi="Times New Roman" w:cs="Times New Roman"/>
      <w:b/>
      <w:bCs/>
      <w:i/>
      <w:iCs/>
      <w:smallCaps w:val="0"/>
      <w:strike w:val="0"/>
      <w:u w:val="none"/>
    </w:rPr>
  </w:style>
  <w:style w:type="character" w:customStyle="1" w:styleId="Bodytext11NotBold">
    <w:name w:val="Body text (11) + Not Bold"/>
    <w:aliases w:val="Not Italic"/>
    <w:basedOn w:val="Bodytext11"/>
    <w:rsid w:val="002F328F"/>
    <w:rPr>
      <w:rFonts w:ascii="Times New Roman" w:eastAsia="Times New Roman" w:hAnsi="Times New Roman" w:cs="Times New Roman"/>
      <w:b/>
      <w:bCs/>
      <w:i/>
      <w:iCs/>
      <w:smallCaps w:val="0"/>
      <w:strike w:val="0"/>
      <w:color w:val="000000"/>
      <w:spacing w:val="0"/>
      <w:w w:val="100"/>
      <w:position w:val="0"/>
      <w:sz w:val="24"/>
      <w:szCs w:val="24"/>
      <w:u w:val="none"/>
      <w:lang w:val="ro-RO" w:eastAsia="ro-RO" w:bidi="ro-RO"/>
    </w:rPr>
  </w:style>
  <w:style w:type="character" w:customStyle="1" w:styleId="Heading7NotBold">
    <w:name w:val="Heading #7 + Not Bold"/>
    <w:basedOn w:val="Heading70"/>
    <w:rsid w:val="002F328F"/>
    <w:rPr>
      <w:rFonts w:ascii="Times New Roman" w:eastAsia="Times New Roman" w:hAnsi="Times New Roman" w:cs="Times New Roman"/>
      <w:b/>
      <w:bCs/>
      <w:i/>
      <w:iCs/>
      <w:smallCaps w:val="0"/>
      <w:strike w:val="0"/>
      <w:color w:val="000000"/>
      <w:spacing w:val="0"/>
      <w:w w:val="100"/>
      <w:position w:val="0"/>
      <w:sz w:val="32"/>
      <w:szCs w:val="32"/>
      <w:u w:val="none"/>
      <w:lang w:val="ro-RO" w:eastAsia="ro-RO" w:bidi="ro-RO"/>
    </w:rPr>
  </w:style>
  <w:style w:type="character" w:customStyle="1" w:styleId="Bodytext9">
    <w:name w:val="Body text (9)_"/>
    <w:basedOn w:val="DefaultParagraphFont"/>
    <w:link w:val="Bodytext90"/>
    <w:rsid w:val="002F328F"/>
    <w:rPr>
      <w:rFonts w:ascii="Microsoft Sans Serif" w:eastAsia="Microsoft Sans Serif" w:hAnsi="Microsoft Sans Serif" w:cs="Microsoft Sans Serif"/>
      <w:b w:val="0"/>
      <w:bCs w:val="0"/>
      <w:i w:val="0"/>
      <w:iCs w:val="0"/>
      <w:smallCaps w:val="0"/>
      <w:strike w:val="0"/>
      <w:sz w:val="8"/>
      <w:szCs w:val="8"/>
      <w:u w:val="none"/>
    </w:rPr>
  </w:style>
  <w:style w:type="character" w:customStyle="1" w:styleId="Bodytext2Italic">
    <w:name w:val="Body text (2) + Italic"/>
    <w:basedOn w:val="Bodytext2"/>
    <w:rsid w:val="002F328F"/>
    <w:rPr>
      <w:rFonts w:ascii="Times New Roman" w:eastAsia="Times New Roman" w:hAnsi="Times New Roman" w:cs="Times New Roman"/>
      <w:b w:val="0"/>
      <w:bCs w:val="0"/>
      <w:i/>
      <w:iCs/>
      <w:smallCaps w:val="0"/>
      <w:strike w:val="0"/>
      <w:color w:val="000000"/>
      <w:spacing w:val="0"/>
      <w:w w:val="100"/>
      <w:position w:val="0"/>
      <w:sz w:val="24"/>
      <w:szCs w:val="24"/>
      <w:u w:val="none"/>
      <w:lang w:val="ro-RO" w:eastAsia="ro-RO" w:bidi="ro-RO"/>
    </w:rPr>
  </w:style>
  <w:style w:type="character" w:customStyle="1" w:styleId="Bodytext80">
    <w:name w:val="Body text (8)"/>
    <w:basedOn w:val="Bodytext8"/>
    <w:rsid w:val="002F328F"/>
    <w:rPr>
      <w:rFonts w:ascii="Times New Roman" w:eastAsia="Times New Roman" w:hAnsi="Times New Roman" w:cs="Times New Roman"/>
      <w:b/>
      <w:bCs/>
      <w:i w:val="0"/>
      <w:iCs w:val="0"/>
      <w:smallCaps w:val="0"/>
      <w:strike w:val="0"/>
      <w:color w:val="000000"/>
      <w:spacing w:val="0"/>
      <w:w w:val="100"/>
      <w:position w:val="0"/>
      <w:sz w:val="24"/>
      <w:szCs w:val="24"/>
      <w:u w:val="single"/>
      <w:lang w:val="ro-RO" w:eastAsia="ro-RO" w:bidi="ro-RO"/>
    </w:rPr>
  </w:style>
  <w:style w:type="character" w:customStyle="1" w:styleId="Heading92">
    <w:name w:val="Heading #9"/>
    <w:basedOn w:val="Heading90"/>
    <w:rsid w:val="002F328F"/>
    <w:rPr>
      <w:rFonts w:ascii="Times New Roman" w:eastAsia="Times New Roman" w:hAnsi="Times New Roman" w:cs="Times New Roman"/>
      <w:b/>
      <w:bCs/>
      <w:i w:val="0"/>
      <w:iCs w:val="0"/>
      <w:smallCaps w:val="0"/>
      <w:strike w:val="0"/>
      <w:color w:val="000000"/>
      <w:spacing w:val="0"/>
      <w:w w:val="100"/>
      <w:position w:val="0"/>
      <w:sz w:val="24"/>
      <w:szCs w:val="24"/>
      <w:u w:val="single"/>
      <w:lang w:val="ro-RO" w:eastAsia="ro-RO" w:bidi="ro-RO"/>
    </w:rPr>
  </w:style>
  <w:style w:type="character" w:customStyle="1" w:styleId="Bodytext8NotBold">
    <w:name w:val="Body text (8) + Not Bold"/>
    <w:basedOn w:val="Bodytext8"/>
    <w:rsid w:val="002F328F"/>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Bodytext8NotBold1">
    <w:name w:val="Body text (8) + Not Bold1"/>
    <w:aliases w:val="Italic"/>
    <w:basedOn w:val="Bodytext8"/>
    <w:rsid w:val="002F328F"/>
    <w:rPr>
      <w:rFonts w:ascii="Times New Roman" w:eastAsia="Times New Roman" w:hAnsi="Times New Roman" w:cs="Times New Roman"/>
      <w:b/>
      <w:bCs/>
      <w:i/>
      <w:iCs/>
      <w:smallCaps w:val="0"/>
      <w:strike w:val="0"/>
      <w:color w:val="000000"/>
      <w:spacing w:val="0"/>
      <w:w w:val="100"/>
      <w:position w:val="0"/>
      <w:sz w:val="24"/>
      <w:szCs w:val="24"/>
      <w:u w:val="none"/>
      <w:lang w:val="ro-RO" w:eastAsia="ro-RO" w:bidi="ro-RO"/>
    </w:rPr>
  </w:style>
  <w:style w:type="character" w:customStyle="1" w:styleId="Bodytext2MicrosoftSansSerif1">
    <w:name w:val="Body text (2) + Microsoft Sans Serif1"/>
    <w:aliases w:val="7.5 pt"/>
    <w:basedOn w:val="Bodytext2"/>
    <w:rsid w:val="002F328F"/>
    <w:rPr>
      <w:rFonts w:ascii="Microsoft Sans Serif" w:eastAsia="Microsoft Sans Serif" w:hAnsi="Microsoft Sans Serif" w:cs="Microsoft Sans Serif"/>
      <w:b w:val="0"/>
      <w:bCs w:val="0"/>
      <w:i w:val="0"/>
      <w:iCs w:val="0"/>
      <w:smallCaps w:val="0"/>
      <w:strike w:val="0"/>
      <w:color w:val="000000"/>
      <w:spacing w:val="0"/>
      <w:w w:val="100"/>
      <w:position w:val="0"/>
      <w:sz w:val="15"/>
      <w:szCs w:val="15"/>
      <w:u w:val="none"/>
      <w:lang w:val="ro-RO" w:eastAsia="ro-RO" w:bidi="ro-RO"/>
    </w:rPr>
  </w:style>
  <w:style w:type="character" w:customStyle="1" w:styleId="Bodytext10Bold">
    <w:name w:val="Body text (10) + Bold"/>
    <w:basedOn w:val="Bodytext10"/>
    <w:rsid w:val="002F328F"/>
    <w:rPr>
      <w:rFonts w:ascii="Times New Roman" w:eastAsia="Times New Roman" w:hAnsi="Times New Roman" w:cs="Times New Roman"/>
      <w:b/>
      <w:bCs/>
      <w:i/>
      <w:iCs/>
      <w:smallCaps w:val="0"/>
      <w:strike w:val="0"/>
      <w:color w:val="000000"/>
      <w:spacing w:val="0"/>
      <w:w w:val="100"/>
      <w:position w:val="0"/>
      <w:sz w:val="24"/>
      <w:szCs w:val="24"/>
      <w:u w:val="none"/>
      <w:lang w:val="ro-RO" w:eastAsia="ro-RO" w:bidi="ro-RO"/>
    </w:rPr>
  </w:style>
  <w:style w:type="character" w:customStyle="1" w:styleId="Tablecaption">
    <w:name w:val="Table caption_"/>
    <w:basedOn w:val="DefaultParagraphFont"/>
    <w:link w:val="Tablecaption1"/>
    <w:rsid w:val="002F328F"/>
    <w:rPr>
      <w:rFonts w:ascii="Times New Roman" w:eastAsia="Times New Roman" w:hAnsi="Times New Roman" w:cs="Times New Roman"/>
      <w:b w:val="0"/>
      <w:bCs w:val="0"/>
      <w:i w:val="0"/>
      <w:iCs w:val="0"/>
      <w:smallCaps w:val="0"/>
      <w:strike w:val="0"/>
      <w:u w:val="none"/>
    </w:rPr>
  </w:style>
  <w:style w:type="character" w:customStyle="1" w:styleId="Bodytext2Bold3">
    <w:name w:val="Body text (2) + Bold3"/>
    <w:basedOn w:val="Bodytext2"/>
    <w:rsid w:val="002F328F"/>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Heading1Exact">
    <w:name w:val="Heading #1 Exact"/>
    <w:basedOn w:val="DefaultParagraphFont"/>
    <w:link w:val="Heading10"/>
    <w:rsid w:val="002F328F"/>
    <w:rPr>
      <w:rFonts w:ascii="Times New Roman" w:eastAsia="Times New Roman" w:hAnsi="Times New Roman" w:cs="Times New Roman"/>
      <w:b/>
      <w:bCs/>
      <w:i w:val="0"/>
      <w:iCs w:val="0"/>
      <w:smallCaps w:val="0"/>
      <w:strike w:val="0"/>
      <w:sz w:val="96"/>
      <w:szCs w:val="96"/>
      <w:u w:val="none"/>
      <w:lang w:val="en-US" w:eastAsia="en-US" w:bidi="en-US"/>
    </w:rPr>
  </w:style>
  <w:style w:type="character" w:customStyle="1" w:styleId="Bodytext10Exact">
    <w:name w:val="Body text (10) Exact"/>
    <w:basedOn w:val="DefaultParagraphFont"/>
    <w:rsid w:val="002F328F"/>
    <w:rPr>
      <w:rFonts w:ascii="Times New Roman" w:eastAsia="Times New Roman" w:hAnsi="Times New Roman" w:cs="Times New Roman"/>
      <w:b w:val="0"/>
      <w:bCs w:val="0"/>
      <w:i/>
      <w:iCs/>
      <w:smallCaps w:val="0"/>
      <w:strike w:val="0"/>
      <w:u w:val="none"/>
      <w:lang w:val="es-ES" w:eastAsia="es-ES" w:bidi="es-ES"/>
    </w:rPr>
  </w:style>
  <w:style w:type="character" w:customStyle="1" w:styleId="Bodytext13Exact">
    <w:name w:val="Body text (13) Exact"/>
    <w:basedOn w:val="DefaultParagraphFont"/>
    <w:rsid w:val="002F328F"/>
    <w:rPr>
      <w:rFonts w:ascii="Microsoft Sans Serif" w:eastAsia="Microsoft Sans Serif" w:hAnsi="Microsoft Sans Serif" w:cs="Microsoft Sans Serif"/>
      <w:b w:val="0"/>
      <w:bCs w:val="0"/>
      <w:i w:val="0"/>
      <w:iCs w:val="0"/>
      <w:smallCaps w:val="0"/>
      <w:strike w:val="0"/>
      <w:sz w:val="8"/>
      <w:szCs w:val="8"/>
      <w:u w:val="none"/>
    </w:rPr>
  </w:style>
  <w:style w:type="character" w:customStyle="1" w:styleId="Heading2Exact">
    <w:name w:val="Heading #2 Exact"/>
    <w:basedOn w:val="DefaultParagraphFont"/>
    <w:link w:val="Heading20"/>
    <w:rsid w:val="002F328F"/>
    <w:rPr>
      <w:rFonts w:ascii="Times New Roman" w:eastAsia="Times New Roman" w:hAnsi="Times New Roman" w:cs="Times New Roman"/>
      <w:b/>
      <w:bCs/>
      <w:i w:val="0"/>
      <w:iCs w:val="0"/>
      <w:smallCaps w:val="0"/>
      <w:strike w:val="0"/>
      <w:sz w:val="96"/>
      <w:szCs w:val="96"/>
      <w:u w:val="none"/>
      <w:lang w:val="en-US" w:eastAsia="en-US" w:bidi="en-US"/>
    </w:rPr>
  </w:style>
  <w:style w:type="character" w:customStyle="1" w:styleId="Picturecaption2ItalicExact">
    <w:name w:val="Picture caption (2) + Italic Exact"/>
    <w:basedOn w:val="Picturecaption2Exact"/>
    <w:rsid w:val="002F328F"/>
    <w:rPr>
      <w:rFonts w:ascii="Microsoft Sans Serif" w:eastAsia="Microsoft Sans Serif" w:hAnsi="Microsoft Sans Serif" w:cs="Microsoft Sans Serif"/>
      <w:b w:val="0"/>
      <w:bCs w:val="0"/>
      <w:i/>
      <w:iCs/>
      <w:smallCaps w:val="0"/>
      <w:strike w:val="0"/>
      <w:color w:val="000000"/>
      <w:spacing w:val="0"/>
      <w:w w:val="100"/>
      <w:position w:val="0"/>
      <w:sz w:val="8"/>
      <w:szCs w:val="8"/>
      <w:u w:val="none"/>
      <w:lang w:val="ro-RO" w:eastAsia="ro-RO" w:bidi="ro-RO"/>
    </w:rPr>
  </w:style>
  <w:style w:type="character" w:customStyle="1" w:styleId="Bodytext2Sylfaen">
    <w:name w:val="Body text (2) + Sylfaen"/>
    <w:aliases w:val="7.5 pt1"/>
    <w:basedOn w:val="Bodytext2"/>
    <w:rsid w:val="002F328F"/>
    <w:rPr>
      <w:rFonts w:ascii="Sylfaen" w:eastAsia="Sylfaen" w:hAnsi="Sylfaen" w:cs="Sylfaen"/>
      <w:b/>
      <w:bCs/>
      <w:i w:val="0"/>
      <w:iCs w:val="0"/>
      <w:smallCaps w:val="0"/>
      <w:strike w:val="0"/>
      <w:color w:val="000000"/>
      <w:spacing w:val="0"/>
      <w:w w:val="100"/>
      <w:position w:val="0"/>
      <w:sz w:val="15"/>
      <w:szCs w:val="15"/>
      <w:u w:val="none"/>
      <w:lang w:val="ro-RO" w:eastAsia="ro-RO" w:bidi="ro-RO"/>
    </w:rPr>
  </w:style>
  <w:style w:type="character" w:customStyle="1" w:styleId="Bodytext22">
    <w:name w:val="Body text (2)2"/>
    <w:basedOn w:val="Bodytext2"/>
    <w:rsid w:val="002F328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style>
  <w:style w:type="character" w:customStyle="1" w:styleId="Bodytext210pt">
    <w:name w:val="Body text (2) + 10 pt"/>
    <w:aliases w:val="Bold"/>
    <w:basedOn w:val="Bodytext2"/>
    <w:rsid w:val="002F328F"/>
    <w:rPr>
      <w:rFonts w:ascii="Times New Roman" w:eastAsia="Times New Roman" w:hAnsi="Times New Roman" w:cs="Times New Roman"/>
      <w:b/>
      <w:bCs/>
      <w:i w:val="0"/>
      <w:iCs w:val="0"/>
      <w:smallCaps w:val="0"/>
      <w:strike w:val="0"/>
      <w:color w:val="000000"/>
      <w:spacing w:val="0"/>
      <w:w w:val="100"/>
      <w:position w:val="0"/>
      <w:sz w:val="20"/>
      <w:szCs w:val="20"/>
      <w:u w:val="none"/>
      <w:lang w:val="ro-RO" w:eastAsia="ro-RO" w:bidi="ro-RO"/>
    </w:rPr>
  </w:style>
  <w:style w:type="character" w:customStyle="1" w:styleId="Bodytext2Sylfaen1">
    <w:name w:val="Body text (2) + Sylfaen1"/>
    <w:aliases w:val="7 pt"/>
    <w:basedOn w:val="Bodytext2"/>
    <w:rsid w:val="002F328F"/>
    <w:rPr>
      <w:rFonts w:ascii="Sylfaen" w:eastAsia="Sylfaen" w:hAnsi="Sylfaen" w:cs="Sylfaen"/>
      <w:b w:val="0"/>
      <w:bCs w:val="0"/>
      <w:i w:val="0"/>
      <w:iCs w:val="0"/>
      <w:smallCaps w:val="0"/>
      <w:strike w:val="0"/>
      <w:color w:val="000000"/>
      <w:spacing w:val="0"/>
      <w:w w:val="100"/>
      <w:position w:val="0"/>
      <w:sz w:val="14"/>
      <w:szCs w:val="14"/>
      <w:u w:val="none"/>
      <w:lang w:val="ro-RO" w:eastAsia="ro-RO" w:bidi="ro-RO"/>
    </w:rPr>
  </w:style>
  <w:style w:type="character" w:customStyle="1" w:styleId="Bodytext2Bold2">
    <w:name w:val="Body text (2) + Bold2"/>
    <w:aliases w:val="Italic3"/>
    <w:basedOn w:val="Bodytext2"/>
    <w:rsid w:val="002F328F"/>
    <w:rPr>
      <w:rFonts w:ascii="Times New Roman" w:eastAsia="Times New Roman" w:hAnsi="Times New Roman" w:cs="Times New Roman"/>
      <w:b/>
      <w:bCs/>
      <w:i/>
      <w:iCs/>
      <w:smallCaps w:val="0"/>
      <w:strike w:val="0"/>
      <w:color w:val="000000"/>
      <w:spacing w:val="0"/>
      <w:w w:val="100"/>
      <w:position w:val="0"/>
      <w:sz w:val="24"/>
      <w:szCs w:val="24"/>
      <w:u w:val="none"/>
      <w:lang w:val="ro-RO" w:eastAsia="ro-RO" w:bidi="ro-RO"/>
    </w:rPr>
  </w:style>
  <w:style w:type="character" w:customStyle="1" w:styleId="Bodytext12">
    <w:name w:val="Body text (12)_"/>
    <w:basedOn w:val="DefaultParagraphFont"/>
    <w:link w:val="Bodytext120"/>
    <w:rsid w:val="002F328F"/>
    <w:rPr>
      <w:rFonts w:ascii="MS Reference Sans Serif" w:eastAsia="MS Reference Sans Serif" w:hAnsi="MS Reference Sans Serif" w:cs="MS Reference Sans Serif"/>
      <w:b w:val="0"/>
      <w:bCs w:val="0"/>
      <w:i/>
      <w:iCs/>
      <w:smallCaps w:val="0"/>
      <w:strike w:val="0"/>
      <w:sz w:val="8"/>
      <w:szCs w:val="8"/>
      <w:u w:val="none"/>
    </w:rPr>
  </w:style>
  <w:style w:type="character" w:customStyle="1" w:styleId="Bodytext13">
    <w:name w:val="Body text (13)_"/>
    <w:basedOn w:val="DefaultParagraphFont"/>
    <w:link w:val="Bodytext130"/>
    <w:rsid w:val="002F328F"/>
    <w:rPr>
      <w:rFonts w:ascii="Microsoft Sans Serif" w:eastAsia="Microsoft Sans Serif" w:hAnsi="Microsoft Sans Serif" w:cs="Microsoft Sans Serif"/>
      <w:b w:val="0"/>
      <w:bCs w:val="0"/>
      <w:i w:val="0"/>
      <w:iCs w:val="0"/>
      <w:smallCaps w:val="0"/>
      <w:strike w:val="0"/>
      <w:sz w:val="8"/>
      <w:szCs w:val="8"/>
      <w:u w:val="none"/>
    </w:rPr>
  </w:style>
  <w:style w:type="character" w:customStyle="1" w:styleId="Bodytext10NotItalic">
    <w:name w:val="Body text (10) + Not Italic"/>
    <w:basedOn w:val="Bodytext10"/>
    <w:rsid w:val="002F328F"/>
    <w:rPr>
      <w:rFonts w:ascii="Times New Roman" w:eastAsia="Times New Roman" w:hAnsi="Times New Roman" w:cs="Times New Roman"/>
      <w:b w:val="0"/>
      <w:bCs w:val="0"/>
      <w:i/>
      <w:iCs/>
      <w:smallCaps w:val="0"/>
      <w:strike w:val="0"/>
      <w:color w:val="000000"/>
      <w:spacing w:val="0"/>
      <w:w w:val="100"/>
      <w:position w:val="0"/>
      <w:sz w:val="24"/>
      <w:szCs w:val="24"/>
      <w:u w:val="none"/>
      <w:lang w:val="ro-RO" w:eastAsia="ro-RO" w:bidi="ro-RO"/>
    </w:rPr>
  </w:style>
  <w:style w:type="character" w:customStyle="1" w:styleId="Heading80">
    <w:name w:val="Heading #8_"/>
    <w:basedOn w:val="DefaultParagraphFont"/>
    <w:link w:val="Heading81"/>
    <w:rsid w:val="002F328F"/>
    <w:rPr>
      <w:rFonts w:ascii="Times New Roman" w:eastAsia="Times New Roman" w:hAnsi="Times New Roman" w:cs="Times New Roman"/>
      <w:b/>
      <w:bCs/>
      <w:i w:val="0"/>
      <w:iCs w:val="0"/>
      <w:smallCaps w:val="0"/>
      <w:strike w:val="0"/>
      <w:sz w:val="28"/>
      <w:szCs w:val="28"/>
      <w:u w:val="none"/>
    </w:rPr>
  </w:style>
  <w:style w:type="character" w:customStyle="1" w:styleId="Bodytext14">
    <w:name w:val="Body text (14)_"/>
    <w:basedOn w:val="DefaultParagraphFont"/>
    <w:link w:val="Bodytext140"/>
    <w:rsid w:val="002F328F"/>
    <w:rPr>
      <w:rFonts w:ascii="Times New Roman" w:eastAsia="Times New Roman" w:hAnsi="Times New Roman" w:cs="Times New Roman"/>
      <w:b w:val="0"/>
      <w:bCs w:val="0"/>
      <w:i/>
      <w:iCs/>
      <w:smallCaps w:val="0"/>
      <w:strike w:val="0"/>
      <w:sz w:val="32"/>
      <w:szCs w:val="32"/>
      <w:u w:val="none"/>
    </w:rPr>
  </w:style>
  <w:style w:type="character" w:customStyle="1" w:styleId="Bodytext14NotItalic">
    <w:name w:val="Body text (14) + Not Italic"/>
    <w:basedOn w:val="Bodytext14"/>
    <w:rsid w:val="002F328F"/>
    <w:rPr>
      <w:rFonts w:ascii="Times New Roman" w:eastAsia="Times New Roman" w:hAnsi="Times New Roman" w:cs="Times New Roman"/>
      <w:b w:val="0"/>
      <w:bCs w:val="0"/>
      <w:i/>
      <w:iCs/>
      <w:smallCaps w:val="0"/>
      <w:strike w:val="0"/>
      <w:color w:val="000000"/>
      <w:spacing w:val="0"/>
      <w:w w:val="100"/>
      <w:position w:val="0"/>
      <w:sz w:val="32"/>
      <w:szCs w:val="32"/>
      <w:u w:val="none"/>
      <w:lang w:val="ro-RO" w:eastAsia="ro-RO" w:bidi="ro-RO"/>
    </w:rPr>
  </w:style>
  <w:style w:type="character" w:customStyle="1" w:styleId="Heading812pt">
    <w:name w:val="Heading #8 + 12 pt"/>
    <w:basedOn w:val="Heading80"/>
    <w:rsid w:val="002F328F"/>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Picturecaption3Exact">
    <w:name w:val="Picture caption (3) Exact"/>
    <w:basedOn w:val="DefaultParagraphFont"/>
    <w:link w:val="Picturecaption3"/>
    <w:rsid w:val="002F328F"/>
    <w:rPr>
      <w:rFonts w:ascii="Microsoft Sans Serif" w:eastAsia="Microsoft Sans Serif" w:hAnsi="Microsoft Sans Serif" w:cs="Microsoft Sans Serif"/>
      <w:b w:val="0"/>
      <w:bCs w:val="0"/>
      <w:i w:val="0"/>
      <w:iCs w:val="0"/>
      <w:smallCaps w:val="0"/>
      <w:strike w:val="0"/>
      <w:sz w:val="14"/>
      <w:szCs w:val="14"/>
      <w:u w:val="none"/>
    </w:rPr>
  </w:style>
  <w:style w:type="character" w:customStyle="1" w:styleId="Bodytext4Exact">
    <w:name w:val="Body text (4) Exact"/>
    <w:basedOn w:val="DefaultParagraphFont"/>
    <w:rsid w:val="002F328F"/>
    <w:rPr>
      <w:rFonts w:ascii="Microsoft Sans Serif" w:eastAsia="Microsoft Sans Serif" w:hAnsi="Microsoft Sans Serif" w:cs="Microsoft Sans Serif"/>
      <w:b w:val="0"/>
      <w:bCs w:val="0"/>
      <w:i w:val="0"/>
      <w:iCs w:val="0"/>
      <w:smallCaps w:val="0"/>
      <w:strike w:val="0"/>
      <w:sz w:val="17"/>
      <w:szCs w:val="17"/>
      <w:u w:val="none"/>
    </w:rPr>
  </w:style>
  <w:style w:type="character" w:customStyle="1" w:styleId="Bodytext15">
    <w:name w:val="Body text (15)_"/>
    <w:basedOn w:val="DefaultParagraphFont"/>
    <w:link w:val="Bodytext150"/>
    <w:rsid w:val="002F328F"/>
    <w:rPr>
      <w:rFonts w:ascii="Microsoft Sans Serif" w:eastAsia="Microsoft Sans Serif" w:hAnsi="Microsoft Sans Serif" w:cs="Microsoft Sans Serif"/>
      <w:b w:val="0"/>
      <w:bCs w:val="0"/>
      <w:i w:val="0"/>
      <w:iCs w:val="0"/>
      <w:smallCaps w:val="0"/>
      <w:strike w:val="0"/>
      <w:sz w:val="14"/>
      <w:szCs w:val="14"/>
      <w:u w:val="none"/>
    </w:rPr>
  </w:style>
  <w:style w:type="character" w:customStyle="1" w:styleId="Picturecaption4Exact">
    <w:name w:val="Picture caption (4) Exact"/>
    <w:basedOn w:val="DefaultParagraphFont"/>
    <w:link w:val="Picturecaption4"/>
    <w:rsid w:val="002F328F"/>
    <w:rPr>
      <w:rFonts w:ascii="Microsoft Sans Serif" w:eastAsia="Microsoft Sans Serif" w:hAnsi="Microsoft Sans Serif" w:cs="Microsoft Sans Serif"/>
      <w:b w:val="0"/>
      <w:bCs w:val="0"/>
      <w:i w:val="0"/>
      <w:iCs w:val="0"/>
      <w:smallCaps w:val="0"/>
      <w:strike w:val="0"/>
      <w:sz w:val="8"/>
      <w:szCs w:val="8"/>
      <w:u w:val="none"/>
    </w:rPr>
  </w:style>
  <w:style w:type="character" w:customStyle="1" w:styleId="Bodytext16Exact">
    <w:name w:val="Body text (16) Exact"/>
    <w:basedOn w:val="DefaultParagraphFont"/>
    <w:link w:val="Bodytext16"/>
    <w:rsid w:val="002F328F"/>
    <w:rPr>
      <w:rFonts w:ascii="Microsoft Sans Serif" w:eastAsia="Microsoft Sans Serif" w:hAnsi="Microsoft Sans Serif" w:cs="Microsoft Sans Serif"/>
      <w:b w:val="0"/>
      <w:bCs w:val="0"/>
      <w:i w:val="0"/>
      <w:iCs w:val="0"/>
      <w:smallCaps w:val="0"/>
      <w:strike w:val="0"/>
      <w:sz w:val="8"/>
      <w:szCs w:val="8"/>
      <w:u w:val="none"/>
    </w:rPr>
  </w:style>
  <w:style w:type="character" w:customStyle="1" w:styleId="Bodytext4TimesNewRoman">
    <w:name w:val="Body text (4) + Times New Roman"/>
    <w:aliases w:val="12 pt,Bold2,Italic2"/>
    <w:basedOn w:val="Bodytext4"/>
    <w:rsid w:val="002F328F"/>
    <w:rPr>
      <w:rFonts w:ascii="Times New Roman" w:eastAsia="Times New Roman" w:hAnsi="Times New Roman" w:cs="Times New Roman"/>
      <w:b/>
      <w:bCs/>
      <w:i/>
      <w:iCs/>
      <w:smallCaps w:val="0"/>
      <w:strike w:val="0"/>
      <w:color w:val="000000"/>
      <w:spacing w:val="0"/>
      <w:w w:val="100"/>
      <w:position w:val="0"/>
      <w:sz w:val="24"/>
      <w:szCs w:val="24"/>
      <w:u w:val="none"/>
      <w:lang w:val="ro-RO" w:eastAsia="ro-RO" w:bidi="ro-RO"/>
    </w:rPr>
  </w:style>
  <w:style w:type="character" w:customStyle="1" w:styleId="Bodytext17">
    <w:name w:val="Body text (17)_"/>
    <w:basedOn w:val="DefaultParagraphFont"/>
    <w:link w:val="Bodytext171"/>
    <w:rsid w:val="002F328F"/>
    <w:rPr>
      <w:rFonts w:ascii="Times New Roman" w:eastAsia="Times New Roman" w:hAnsi="Times New Roman" w:cs="Times New Roman"/>
      <w:b/>
      <w:bCs/>
      <w:i w:val="0"/>
      <w:iCs w:val="0"/>
      <w:smallCaps w:val="0"/>
      <w:strike w:val="0"/>
      <w:sz w:val="21"/>
      <w:szCs w:val="21"/>
      <w:u w:val="none"/>
    </w:rPr>
  </w:style>
  <w:style w:type="character" w:customStyle="1" w:styleId="Bodytext17Arial">
    <w:name w:val="Body text (17) + Arial"/>
    <w:aliases w:val="9.5 pt"/>
    <w:basedOn w:val="Bodytext17"/>
    <w:rsid w:val="002F328F"/>
    <w:rPr>
      <w:rFonts w:ascii="Arial" w:eastAsia="Arial" w:hAnsi="Arial" w:cs="Arial"/>
      <w:b/>
      <w:bCs/>
      <w:i w:val="0"/>
      <w:iCs w:val="0"/>
      <w:smallCaps w:val="0"/>
      <w:strike w:val="0"/>
      <w:color w:val="000000"/>
      <w:spacing w:val="0"/>
      <w:w w:val="100"/>
      <w:position w:val="0"/>
      <w:sz w:val="19"/>
      <w:szCs w:val="19"/>
      <w:u w:val="none"/>
      <w:lang w:val="ro-RO" w:eastAsia="ro-RO" w:bidi="ro-RO"/>
    </w:rPr>
  </w:style>
  <w:style w:type="character" w:customStyle="1" w:styleId="Bodytext170">
    <w:name w:val="Body text (17)"/>
    <w:basedOn w:val="Bodytext17"/>
    <w:rsid w:val="002F328F"/>
    <w:rPr>
      <w:rFonts w:ascii="Times New Roman" w:eastAsia="Times New Roman" w:hAnsi="Times New Roman" w:cs="Times New Roman"/>
      <w:b/>
      <w:bCs/>
      <w:i w:val="0"/>
      <w:iCs w:val="0"/>
      <w:smallCaps w:val="0"/>
      <w:strike w:val="0"/>
      <w:color w:val="000000"/>
      <w:spacing w:val="0"/>
      <w:w w:val="100"/>
      <w:position w:val="0"/>
      <w:sz w:val="21"/>
      <w:szCs w:val="21"/>
      <w:u w:val="single"/>
      <w:lang w:val="en-US" w:eastAsia="en-US" w:bidi="en-US"/>
    </w:rPr>
  </w:style>
  <w:style w:type="character" w:customStyle="1" w:styleId="Bodytext18">
    <w:name w:val="Body text (18)_"/>
    <w:basedOn w:val="DefaultParagraphFont"/>
    <w:link w:val="Bodytext180"/>
    <w:rsid w:val="002F328F"/>
    <w:rPr>
      <w:rFonts w:ascii="Times New Roman" w:eastAsia="Times New Roman" w:hAnsi="Times New Roman" w:cs="Times New Roman"/>
      <w:b/>
      <w:bCs/>
      <w:i w:val="0"/>
      <w:iCs w:val="0"/>
      <w:smallCaps w:val="0"/>
      <w:strike w:val="0"/>
      <w:sz w:val="28"/>
      <w:szCs w:val="28"/>
      <w:u w:val="none"/>
    </w:rPr>
  </w:style>
  <w:style w:type="character" w:customStyle="1" w:styleId="Bodytext19">
    <w:name w:val="Body text (19)_"/>
    <w:basedOn w:val="DefaultParagraphFont"/>
    <w:link w:val="Bodytext190"/>
    <w:rsid w:val="002F328F"/>
    <w:rPr>
      <w:rFonts w:ascii="Times New Roman" w:eastAsia="Times New Roman" w:hAnsi="Times New Roman" w:cs="Times New Roman"/>
      <w:b w:val="0"/>
      <w:bCs w:val="0"/>
      <w:i/>
      <w:iCs/>
      <w:smallCaps w:val="0"/>
      <w:strike w:val="0"/>
      <w:sz w:val="26"/>
      <w:szCs w:val="26"/>
      <w:u w:val="none"/>
    </w:rPr>
  </w:style>
  <w:style w:type="character" w:customStyle="1" w:styleId="Bodytext200">
    <w:name w:val="Body text (20)_"/>
    <w:basedOn w:val="DefaultParagraphFont"/>
    <w:link w:val="Bodytext201"/>
    <w:rsid w:val="002F328F"/>
    <w:rPr>
      <w:rFonts w:ascii="Times New Roman" w:eastAsia="Times New Roman" w:hAnsi="Times New Roman" w:cs="Times New Roman"/>
      <w:b/>
      <w:bCs/>
      <w:i/>
      <w:iCs/>
      <w:smallCaps w:val="0"/>
      <w:strike w:val="0"/>
      <w:sz w:val="70"/>
      <w:szCs w:val="70"/>
      <w:u w:val="none"/>
    </w:rPr>
  </w:style>
  <w:style w:type="character" w:customStyle="1" w:styleId="Bodytext1923pt">
    <w:name w:val="Body text (19) + 23 pt"/>
    <w:aliases w:val="Bold1,Not Italic1"/>
    <w:basedOn w:val="Bodytext19"/>
    <w:rsid w:val="002F328F"/>
    <w:rPr>
      <w:rFonts w:ascii="Times New Roman" w:eastAsia="Times New Roman" w:hAnsi="Times New Roman" w:cs="Times New Roman"/>
      <w:b/>
      <w:bCs/>
      <w:i/>
      <w:iCs/>
      <w:smallCaps w:val="0"/>
      <w:strike w:val="0"/>
      <w:color w:val="000000"/>
      <w:spacing w:val="0"/>
      <w:w w:val="100"/>
      <w:position w:val="0"/>
      <w:sz w:val="46"/>
      <w:szCs w:val="46"/>
      <w:u w:val="none"/>
      <w:lang w:val="ro-RO" w:eastAsia="ro-RO" w:bidi="ro-RO"/>
    </w:rPr>
  </w:style>
  <w:style w:type="character" w:customStyle="1" w:styleId="Bodytext210">
    <w:name w:val="Body text (21)_"/>
    <w:basedOn w:val="DefaultParagraphFont"/>
    <w:link w:val="Bodytext211"/>
    <w:rsid w:val="002F328F"/>
    <w:rPr>
      <w:rFonts w:ascii="Times New Roman" w:eastAsia="Times New Roman" w:hAnsi="Times New Roman" w:cs="Times New Roman"/>
      <w:b w:val="0"/>
      <w:bCs w:val="0"/>
      <w:i w:val="0"/>
      <w:iCs w:val="0"/>
      <w:smallCaps w:val="0"/>
      <w:strike w:val="0"/>
      <w:sz w:val="32"/>
      <w:szCs w:val="32"/>
      <w:u w:val="none"/>
    </w:rPr>
  </w:style>
  <w:style w:type="character" w:customStyle="1" w:styleId="Bodytext220">
    <w:name w:val="Body text (22)_"/>
    <w:basedOn w:val="DefaultParagraphFont"/>
    <w:link w:val="Bodytext221"/>
    <w:rsid w:val="002F328F"/>
    <w:rPr>
      <w:rFonts w:ascii="Times New Roman" w:eastAsia="Times New Roman" w:hAnsi="Times New Roman" w:cs="Times New Roman"/>
      <w:b/>
      <w:bCs/>
      <w:i w:val="0"/>
      <w:iCs w:val="0"/>
      <w:smallCaps w:val="0"/>
      <w:strike w:val="0"/>
      <w:sz w:val="32"/>
      <w:szCs w:val="32"/>
      <w:u w:val="none"/>
    </w:rPr>
  </w:style>
  <w:style w:type="character" w:customStyle="1" w:styleId="Picturecaption5Exact">
    <w:name w:val="Picture caption (5) Exact"/>
    <w:basedOn w:val="DefaultParagraphFont"/>
    <w:link w:val="Picturecaption5"/>
    <w:rsid w:val="002F328F"/>
    <w:rPr>
      <w:rFonts w:ascii="Times New Roman" w:eastAsia="Times New Roman" w:hAnsi="Times New Roman" w:cs="Times New Roman"/>
      <w:b w:val="0"/>
      <w:bCs w:val="0"/>
      <w:i w:val="0"/>
      <w:iCs w:val="0"/>
      <w:smallCaps w:val="0"/>
      <w:strike w:val="0"/>
      <w:u w:val="none"/>
    </w:rPr>
  </w:style>
  <w:style w:type="character" w:customStyle="1" w:styleId="Picturecaption6Exact">
    <w:name w:val="Picture caption (6) Exact"/>
    <w:basedOn w:val="DefaultParagraphFont"/>
    <w:link w:val="Picturecaption6"/>
    <w:rsid w:val="002F328F"/>
    <w:rPr>
      <w:rFonts w:ascii="Microsoft Sans Serif" w:eastAsia="Microsoft Sans Serif" w:hAnsi="Microsoft Sans Serif" w:cs="Microsoft Sans Serif"/>
      <w:b w:val="0"/>
      <w:bCs w:val="0"/>
      <w:i w:val="0"/>
      <w:iCs w:val="0"/>
      <w:smallCaps w:val="0"/>
      <w:strike w:val="0"/>
      <w:sz w:val="15"/>
      <w:szCs w:val="15"/>
      <w:u w:val="none"/>
    </w:rPr>
  </w:style>
  <w:style w:type="character" w:customStyle="1" w:styleId="Tablecaption4Exact">
    <w:name w:val="Table caption (4) Exact"/>
    <w:basedOn w:val="DefaultParagraphFont"/>
    <w:link w:val="Tablecaption4"/>
    <w:rsid w:val="002F328F"/>
    <w:rPr>
      <w:rFonts w:ascii="Times New Roman" w:eastAsia="Times New Roman" w:hAnsi="Times New Roman" w:cs="Times New Roman"/>
      <w:b w:val="0"/>
      <w:bCs w:val="0"/>
      <w:i/>
      <w:iCs/>
      <w:smallCaps w:val="0"/>
      <w:strike w:val="0"/>
      <w:u w:val="none"/>
      <w:lang w:val="en-US" w:eastAsia="en-US" w:bidi="en-US"/>
    </w:rPr>
  </w:style>
  <w:style w:type="character" w:customStyle="1" w:styleId="Bodytext11Exact">
    <w:name w:val="Body text (11) Exact"/>
    <w:basedOn w:val="DefaultParagraphFont"/>
    <w:rsid w:val="002F328F"/>
    <w:rPr>
      <w:rFonts w:ascii="Times New Roman" w:eastAsia="Times New Roman" w:hAnsi="Times New Roman" w:cs="Times New Roman"/>
      <w:b/>
      <w:bCs/>
      <w:i/>
      <w:iCs/>
      <w:smallCaps w:val="0"/>
      <w:strike w:val="0"/>
      <w:u w:val="none"/>
    </w:rPr>
  </w:style>
  <w:style w:type="character" w:customStyle="1" w:styleId="Headerorfooter0">
    <w:name w:val="Header or footer"/>
    <w:basedOn w:val="Headerorfooter"/>
    <w:rsid w:val="002F328F"/>
    <w:rPr>
      <w:rFonts w:ascii="MS Reference Sans Serif" w:eastAsia="MS Reference Sans Serif" w:hAnsi="MS Reference Sans Serif" w:cs="MS Reference Sans Serif"/>
      <w:b w:val="0"/>
      <w:bCs w:val="0"/>
      <w:i w:val="0"/>
      <w:iCs w:val="0"/>
      <w:smallCaps w:val="0"/>
      <w:strike w:val="0"/>
      <w:color w:val="000000"/>
      <w:spacing w:val="0"/>
      <w:w w:val="100"/>
      <w:position w:val="0"/>
      <w:sz w:val="15"/>
      <w:szCs w:val="15"/>
      <w:u w:val="none"/>
      <w:lang w:val="ro-RO" w:eastAsia="ro-RO" w:bidi="ro-RO"/>
    </w:rPr>
  </w:style>
  <w:style w:type="character" w:customStyle="1" w:styleId="HeaderorfooterSmallCaps">
    <w:name w:val="Header or footer + Small Caps"/>
    <w:basedOn w:val="Headerorfooter"/>
    <w:rsid w:val="002F328F"/>
    <w:rPr>
      <w:rFonts w:ascii="MS Reference Sans Serif" w:eastAsia="MS Reference Sans Serif" w:hAnsi="MS Reference Sans Serif" w:cs="MS Reference Sans Serif"/>
      <w:b w:val="0"/>
      <w:bCs w:val="0"/>
      <w:i w:val="0"/>
      <w:iCs w:val="0"/>
      <w:smallCaps/>
      <w:strike w:val="0"/>
      <w:color w:val="000000"/>
      <w:spacing w:val="0"/>
      <w:w w:val="100"/>
      <w:position w:val="0"/>
      <w:sz w:val="15"/>
      <w:szCs w:val="15"/>
      <w:u w:val="none"/>
      <w:lang w:val="ro-RO" w:eastAsia="ro-RO" w:bidi="ro-RO"/>
    </w:rPr>
  </w:style>
  <w:style w:type="character" w:customStyle="1" w:styleId="Tablecaption3">
    <w:name w:val="Table caption (3)_"/>
    <w:basedOn w:val="DefaultParagraphFont"/>
    <w:link w:val="Tablecaption30"/>
    <w:rsid w:val="002F328F"/>
    <w:rPr>
      <w:rFonts w:ascii="Times New Roman" w:eastAsia="Times New Roman" w:hAnsi="Times New Roman" w:cs="Times New Roman"/>
      <w:b/>
      <w:bCs/>
      <w:i w:val="0"/>
      <w:iCs w:val="0"/>
      <w:smallCaps w:val="0"/>
      <w:strike w:val="0"/>
      <w:u w:val="none"/>
    </w:rPr>
  </w:style>
  <w:style w:type="character" w:customStyle="1" w:styleId="Tablecaption0">
    <w:name w:val="Table caption"/>
    <w:basedOn w:val="Tablecaption"/>
    <w:rsid w:val="002F328F"/>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o-RO" w:eastAsia="ro-RO" w:bidi="ro-RO"/>
    </w:rPr>
  </w:style>
  <w:style w:type="character" w:customStyle="1" w:styleId="Bodytext2Bold1">
    <w:name w:val="Body text (2) + Bold1"/>
    <w:aliases w:val="Italic1"/>
    <w:basedOn w:val="Bodytext2"/>
    <w:rsid w:val="002F328F"/>
    <w:rPr>
      <w:rFonts w:ascii="Times New Roman" w:eastAsia="Times New Roman" w:hAnsi="Times New Roman" w:cs="Times New Roman"/>
      <w:b/>
      <w:bCs/>
      <w:i/>
      <w:iCs/>
      <w:smallCaps w:val="0"/>
      <w:strike w:val="0"/>
      <w:color w:val="000000"/>
      <w:spacing w:val="0"/>
      <w:w w:val="100"/>
      <w:position w:val="0"/>
      <w:sz w:val="24"/>
      <w:szCs w:val="24"/>
      <w:u w:val="none"/>
      <w:lang w:val="ro-RO" w:eastAsia="ro-RO" w:bidi="ro-RO"/>
    </w:rPr>
  </w:style>
  <w:style w:type="character" w:customStyle="1" w:styleId="Heading30">
    <w:name w:val="Heading #3_"/>
    <w:basedOn w:val="DefaultParagraphFont"/>
    <w:link w:val="Heading31"/>
    <w:rsid w:val="009B5955"/>
    <w:rPr>
      <w:rFonts w:ascii="Times New Roman" w:eastAsia="Times New Roman" w:hAnsi="Times New Roman" w:cs="Times New Roman"/>
      <w:b/>
      <w:bCs/>
      <w:color w:val="000000"/>
      <w:szCs w:val="68"/>
      <w:shd w:val="clear" w:color="auto" w:fill="FFFFFF"/>
    </w:rPr>
  </w:style>
  <w:style w:type="character" w:customStyle="1" w:styleId="Tableofcontents">
    <w:name w:val="Table of contents_"/>
    <w:basedOn w:val="DefaultParagraphFont"/>
    <w:link w:val="Tableofcontents0"/>
    <w:rsid w:val="002F328F"/>
    <w:rPr>
      <w:rFonts w:ascii="Times New Roman" w:eastAsia="Times New Roman" w:hAnsi="Times New Roman" w:cs="Times New Roman"/>
      <w:b w:val="0"/>
      <w:bCs w:val="0"/>
      <w:i w:val="0"/>
      <w:iCs w:val="0"/>
      <w:smallCaps w:val="0"/>
      <w:strike w:val="0"/>
      <w:u w:val="none"/>
    </w:rPr>
  </w:style>
  <w:style w:type="paragraph" w:customStyle="1" w:styleId="Headerorfooter1">
    <w:name w:val="Header or footer1"/>
    <w:basedOn w:val="Normal"/>
    <w:link w:val="Headerorfooter"/>
    <w:rsid w:val="002F328F"/>
    <w:pPr>
      <w:shd w:val="clear" w:color="auto" w:fill="FFFFFF"/>
      <w:spacing w:line="182" w:lineRule="exact"/>
      <w:jc w:val="right"/>
    </w:pPr>
    <w:rPr>
      <w:rFonts w:ascii="MS Reference Sans Serif" w:eastAsia="MS Reference Sans Serif" w:hAnsi="MS Reference Sans Serif" w:cs="MS Reference Sans Serif"/>
      <w:sz w:val="15"/>
      <w:szCs w:val="15"/>
    </w:rPr>
  </w:style>
  <w:style w:type="paragraph" w:customStyle="1" w:styleId="Picturecaption">
    <w:name w:val="Picture caption"/>
    <w:basedOn w:val="Normal"/>
    <w:link w:val="PicturecaptionExact"/>
    <w:rsid w:val="002F328F"/>
    <w:pPr>
      <w:shd w:val="clear" w:color="auto" w:fill="FFFFFF"/>
      <w:spacing w:line="91" w:lineRule="exact"/>
      <w:jc w:val="center"/>
    </w:pPr>
    <w:rPr>
      <w:rFonts w:ascii="Microsoft Sans Serif" w:eastAsia="Microsoft Sans Serif" w:hAnsi="Microsoft Sans Serif" w:cs="Microsoft Sans Serif"/>
      <w:sz w:val="8"/>
      <w:szCs w:val="8"/>
    </w:rPr>
  </w:style>
  <w:style w:type="paragraph" w:customStyle="1" w:styleId="Bodytext90">
    <w:name w:val="Body text (9)"/>
    <w:basedOn w:val="Normal"/>
    <w:link w:val="Bodytext9"/>
    <w:rsid w:val="002F328F"/>
    <w:pPr>
      <w:shd w:val="clear" w:color="auto" w:fill="FFFFFF"/>
      <w:spacing w:line="96" w:lineRule="exact"/>
      <w:jc w:val="center"/>
    </w:pPr>
    <w:rPr>
      <w:rFonts w:ascii="Microsoft Sans Serif" w:eastAsia="Microsoft Sans Serif" w:hAnsi="Microsoft Sans Serif" w:cs="Microsoft Sans Serif"/>
      <w:sz w:val="8"/>
      <w:szCs w:val="8"/>
    </w:rPr>
  </w:style>
  <w:style w:type="paragraph" w:customStyle="1" w:styleId="Tablecaption20">
    <w:name w:val="Table caption (2)"/>
    <w:basedOn w:val="Normal"/>
    <w:link w:val="Tablecaption2"/>
    <w:rsid w:val="002F328F"/>
    <w:pPr>
      <w:shd w:val="clear" w:color="auto" w:fill="FFFFFF"/>
      <w:spacing w:line="170" w:lineRule="exact"/>
    </w:pPr>
    <w:rPr>
      <w:rFonts w:ascii="Microsoft Sans Serif" w:eastAsia="Microsoft Sans Serif" w:hAnsi="Microsoft Sans Serif" w:cs="Microsoft Sans Serif"/>
      <w:sz w:val="15"/>
      <w:szCs w:val="15"/>
    </w:rPr>
  </w:style>
  <w:style w:type="paragraph" w:customStyle="1" w:styleId="Bodytext21">
    <w:name w:val="Body text (2)1"/>
    <w:basedOn w:val="Normal"/>
    <w:link w:val="Bodytext2"/>
    <w:rsid w:val="002F328F"/>
    <w:pPr>
      <w:shd w:val="clear" w:color="auto" w:fill="FFFFFF"/>
      <w:spacing w:before="400" w:line="413" w:lineRule="exact"/>
      <w:ind w:hanging="400"/>
      <w:jc w:val="both"/>
    </w:pPr>
    <w:rPr>
      <w:rFonts w:ascii="Times New Roman" w:eastAsia="Times New Roman" w:hAnsi="Times New Roman" w:cs="Times New Roman"/>
    </w:rPr>
  </w:style>
  <w:style w:type="paragraph" w:customStyle="1" w:styleId="Picturecaption2">
    <w:name w:val="Picture caption (2)"/>
    <w:basedOn w:val="Normal"/>
    <w:link w:val="Picturecaption2Exact"/>
    <w:rsid w:val="002F328F"/>
    <w:pPr>
      <w:shd w:val="clear" w:color="auto" w:fill="FFFFFF"/>
      <w:spacing w:line="91" w:lineRule="exact"/>
      <w:jc w:val="both"/>
    </w:pPr>
    <w:rPr>
      <w:rFonts w:ascii="Microsoft Sans Serif" w:eastAsia="Microsoft Sans Serif" w:hAnsi="Microsoft Sans Serif" w:cs="Microsoft Sans Serif"/>
      <w:sz w:val="8"/>
      <w:szCs w:val="8"/>
    </w:rPr>
  </w:style>
  <w:style w:type="paragraph" w:customStyle="1" w:styleId="Heading52">
    <w:name w:val="Heading #5 (2)"/>
    <w:basedOn w:val="Normal"/>
    <w:link w:val="Heading52Exact"/>
    <w:rsid w:val="002F328F"/>
    <w:pPr>
      <w:shd w:val="clear" w:color="auto" w:fill="FFFFFF"/>
      <w:spacing w:line="266" w:lineRule="exact"/>
      <w:outlineLvl w:val="4"/>
    </w:pPr>
    <w:rPr>
      <w:rFonts w:ascii="Times New Roman" w:eastAsia="Times New Roman" w:hAnsi="Times New Roman" w:cs="Times New Roman"/>
      <w:i/>
      <w:iCs/>
    </w:rPr>
  </w:style>
  <w:style w:type="paragraph" w:customStyle="1" w:styleId="Bodytext30">
    <w:name w:val="Body text (3)"/>
    <w:basedOn w:val="Normal"/>
    <w:link w:val="Bodytext3"/>
    <w:rsid w:val="002F328F"/>
    <w:pPr>
      <w:shd w:val="clear" w:color="auto" w:fill="FFFFFF"/>
      <w:spacing w:before="200" w:line="206" w:lineRule="exact"/>
    </w:pPr>
    <w:rPr>
      <w:rFonts w:ascii="Arial" w:eastAsia="Arial" w:hAnsi="Arial" w:cs="Arial"/>
      <w:b/>
      <w:bCs/>
      <w:sz w:val="18"/>
      <w:szCs w:val="18"/>
    </w:rPr>
  </w:style>
  <w:style w:type="paragraph" w:customStyle="1" w:styleId="Bodytext40">
    <w:name w:val="Body text (4)"/>
    <w:basedOn w:val="Normal"/>
    <w:link w:val="Bodytext4"/>
    <w:rsid w:val="002F328F"/>
    <w:pPr>
      <w:shd w:val="clear" w:color="auto" w:fill="FFFFFF"/>
      <w:spacing w:line="206" w:lineRule="exact"/>
    </w:pPr>
    <w:rPr>
      <w:rFonts w:ascii="Microsoft Sans Serif" w:eastAsia="Microsoft Sans Serif" w:hAnsi="Microsoft Sans Serif" w:cs="Microsoft Sans Serif"/>
      <w:sz w:val="17"/>
      <w:szCs w:val="17"/>
    </w:rPr>
  </w:style>
  <w:style w:type="paragraph" w:customStyle="1" w:styleId="Bodytext51">
    <w:name w:val="Body text (5)1"/>
    <w:basedOn w:val="Normal"/>
    <w:link w:val="Bodytext5"/>
    <w:rsid w:val="002F328F"/>
    <w:pPr>
      <w:shd w:val="clear" w:color="auto" w:fill="FFFFFF"/>
      <w:spacing w:before="480" w:after="2680" w:line="230" w:lineRule="exact"/>
      <w:jc w:val="center"/>
    </w:pPr>
    <w:rPr>
      <w:rFonts w:ascii="Times New Roman" w:eastAsia="Times New Roman" w:hAnsi="Times New Roman" w:cs="Times New Roman"/>
      <w:b/>
      <w:bCs/>
      <w:sz w:val="19"/>
      <w:szCs w:val="19"/>
    </w:rPr>
  </w:style>
  <w:style w:type="paragraph" w:customStyle="1" w:styleId="Heading41">
    <w:name w:val="Heading #4"/>
    <w:basedOn w:val="Normal"/>
    <w:link w:val="Heading40"/>
    <w:rsid w:val="002F328F"/>
    <w:pPr>
      <w:shd w:val="clear" w:color="auto" w:fill="FFFFFF"/>
      <w:spacing w:before="2680" w:after="480" w:line="554" w:lineRule="exact"/>
      <w:outlineLvl w:val="3"/>
    </w:pPr>
    <w:rPr>
      <w:rFonts w:ascii="Times New Roman" w:eastAsia="Times New Roman" w:hAnsi="Times New Roman" w:cs="Times New Roman"/>
      <w:b/>
      <w:bCs/>
      <w:i/>
      <w:iCs/>
      <w:sz w:val="50"/>
      <w:szCs w:val="50"/>
    </w:rPr>
  </w:style>
  <w:style w:type="paragraph" w:customStyle="1" w:styleId="Heading61">
    <w:name w:val="Heading #6"/>
    <w:basedOn w:val="Normal"/>
    <w:link w:val="Heading60"/>
    <w:rsid w:val="002F328F"/>
    <w:pPr>
      <w:shd w:val="clear" w:color="auto" w:fill="FFFFFF"/>
      <w:spacing w:before="480" w:line="413" w:lineRule="exact"/>
      <w:jc w:val="center"/>
      <w:outlineLvl w:val="5"/>
    </w:pPr>
    <w:rPr>
      <w:rFonts w:ascii="Times New Roman" w:eastAsia="Times New Roman" w:hAnsi="Times New Roman" w:cs="Times New Roman"/>
      <w:b/>
      <w:bCs/>
      <w:i/>
      <w:iCs/>
      <w:sz w:val="36"/>
      <w:szCs w:val="36"/>
    </w:rPr>
  </w:style>
  <w:style w:type="paragraph" w:customStyle="1" w:styleId="Heading51">
    <w:name w:val="Heading #5"/>
    <w:basedOn w:val="Normal"/>
    <w:link w:val="Heading50"/>
    <w:rsid w:val="002F328F"/>
    <w:pPr>
      <w:shd w:val="clear" w:color="auto" w:fill="FFFFFF"/>
      <w:spacing w:line="413" w:lineRule="exact"/>
      <w:jc w:val="center"/>
      <w:outlineLvl w:val="4"/>
    </w:pPr>
    <w:rPr>
      <w:rFonts w:ascii="Times New Roman" w:eastAsia="Times New Roman" w:hAnsi="Times New Roman" w:cs="Times New Roman"/>
      <w:i/>
      <w:iCs/>
      <w:sz w:val="38"/>
      <w:szCs w:val="38"/>
    </w:rPr>
  </w:style>
  <w:style w:type="paragraph" w:customStyle="1" w:styleId="Bodytext60">
    <w:name w:val="Body text (6)"/>
    <w:basedOn w:val="Normal"/>
    <w:link w:val="Bodytext6"/>
    <w:rsid w:val="002F328F"/>
    <w:pPr>
      <w:shd w:val="clear" w:color="auto" w:fill="FFFFFF"/>
      <w:spacing w:before="480" w:line="398" w:lineRule="exact"/>
    </w:pPr>
    <w:rPr>
      <w:rFonts w:ascii="Times New Roman" w:eastAsia="Times New Roman" w:hAnsi="Times New Roman" w:cs="Times New Roman"/>
      <w:b/>
      <w:bCs/>
      <w:sz w:val="36"/>
      <w:szCs w:val="36"/>
    </w:rPr>
  </w:style>
  <w:style w:type="paragraph" w:customStyle="1" w:styleId="Bodytext70">
    <w:name w:val="Body text (7)"/>
    <w:basedOn w:val="Normal"/>
    <w:link w:val="Bodytext7"/>
    <w:rsid w:val="002F328F"/>
    <w:pPr>
      <w:shd w:val="clear" w:color="auto" w:fill="FFFFFF"/>
      <w:spacing w:after="400" w:line="170" w:lineRule="exact"/>
      <w:ind w:hanging="400"/>
    </w:pPr>
    <w:rPr>
      <w:rFonts w:ascii="Microsoft Sans Serif" w:eastAsia="Microsoft Sans Serif" w:hAnsi="Microsoft Sans Serif" w:cs="Microsoft Sans Serif"/>
      <w:sz w:val="15"/>
      <w:szCs w:val="15"/>
    </w:rPr>
  </w:style>
  <w:style w:type="paragraph" w:customStyle="1" w:styleId="Heading71">
    <w:name w:val="Heading #7"/>
    <w:basedOn w:val="Normal"/>
    <w:link w:val="Heading70"/>
    <w:rsid w:val="002F328F"/>
    <w:pPr>
      <w:shd w:val="clear" w:color="auto" w:fill="FFFFFF"/>
      <w:spacing w:before="400" w:after="400" w:line="354" w:lineRule="exact"/>
      <w:outlineLvl w:val="6"/>
    </w:pPr>
    <w:rPr>
      <w:rFonts w:ascii="Times New Roman" w:eastAsia="Times New Roman" w:hAnsi="Times New Roman" w:cs="Times New Roman"/>
      <w:b/>
      <w:bCs/>
      <w:i/>
      <w:iCs/>
      <w:sz w:val="32"/>
      <w:szCs w:val="32"/>
    </w:rPr>
  </w:style>
  <w:style w:type="paragraph" w:customStyle="1" w:styleId="Bodytext81">
    <w:name w:val="Body text (8)1"/>
    <w:basedOn w:val="Normal"/>
    <w:link w:val="Bodytext8"/>
    <w:rsid w:val="002F328F"/>
    <w:pPr>
      <w:shd w:val="clear" w:color="auto" w:fill="FFFFFF"/>
      <w:spacing w:before="400" w:after="400" w:line="418" w:lineRule="exact"/>
      <w:ind w:hanging="400"/>
      <w:jc w:val="both"/>
    </w:pPr>
    <w:rPr>
      <w:rFonts w:ascii="Times New Roman" w:eastAsia="Times New Roman" w:hAnsi="Times New Roman" w:cs="Times New Roman"/>
      <w:b/>
      <w:bCs/>
    </w:rPr>
  </w:style>
  <w:style w:type="paragraph" w:customStyle="1" w:styleId="Heading91">
    <w:name w:val="Heading #91"/>
    <w:basedOn w:val="Normal"/>
    <w:link w:val="Heading90"/>
    <w:rsid w:val="002F328F"/>
    <w:pPr>
      <w:shd w:val="clear" w:color="auto" w:fill="FFFFFF"/>
      <w:spacing w:after="560" w:line="266" w:lineRule="exact"/>
      <w:ind w:hanging="180"/>
      <w:outlineLvl w:val="8"/>
    </w:pPr>
    <w:rPr>
      <w:rFonts w:ascii="Times New Roman" w:eastAsia="Times New Roman" w:hAnsi="Times New Roman" w:cs="Times New Roman"/>
      <w:b/>
      <w:bCs/>
    </w:rPr>
  </w:style>
  <w:style w:type="paragraph" w:customStyle="1" w:styleId="Bodytext100">
    <w:name w:val="Body text (10)"/>
    <w:basedOn w:val="Normal"/>
    <w:link w:val="Bodytext10"/>
    <w:rsid w:val="002F328F"/>
    <w:pPr>
      <w:shd w:val="clear" w:color="auto" w:fill="FFFFFF"/>
      <w:spacing w:after="400" w:line="413" w:lineRule="exact"/>
      <w:jc w:val="both"/>
    </w:pPr>
    <w:rPr>
      <w:rFonts w:ascii="Times New Roman" w:eastAsia="Times New Roman" w:hAnsi="Times New Roman" w:cs="Times New Roman"/>
      <w:i/>
      <w:iCs/>
    </w:rPr>
  </w:style>
  <w:style w:type="paragraph" w:customStyle="1" w:styleId="Bodytext110">
    <w:name w:val="Body text (11)"/>
    <w:basedOn w:val="Normal"/>
    <w:link w:val="Bodytext11"/>
    <w:rsid w:val="002F328F"/>
    <w:pPr>
      <w:shd w:val="clear" w:color="auto" w:fill="FFFFFF"/>
      <w:spacing w:before="400" w:line="413" w:lineRule="exact"/>
      <w:jc w:val="both"/>
    </w:pPr>
    <w:rPr>
      <w:rFonts w:ascii="Times New Roman" w:eastAsia="Times New Roman" w:hAnsi="Times New Roman" w:cs="Times New Roman"/>
      <w:b/>
      <w:bCs/>
      <w:i/>
      <w:iCs/>
    </w:rPr>
  </w:style>
  <w:style w:type="paragraph" w:customStyle="1" w:styleId="Tablecaption1">
    <w:name w:val="Table caption1"/>
    <w:basedOn w:val="Normal"/>
    <w:link w:val="Tablecaption"/>
    <w:rsid w:val="002F328F"/>
    <w:pPr>
      <w:shd w:val="clear" w:color="auto" w:fill="FFFFFF"/>
      <w:spacing w:line="266" w:lineRule="exact"/>
    </w:pPr>
    <w:rPr>
      <w:rFonts w:ascii="Times New Roman" w:eastAsia="Times New Roman" w:hAnsi="Times New Roman" w:cs="Times New Roman"/>
    </w:rPr>
  </w:style>
  <w:style w:type="paragraph" w:customStyle="1" w:styleId="Heading10">
    <w:name w:val="Heading #1"/>
    <w:basedOn w:val="Normal"/>
    <w:link w:val="Heading1Exact"/>
    <w:rsid w:val="002F328F"/>
    <w:pPr>
      <w:shd w:val="clear" w:color="auto" w:fill="FFFFFF"/>
      <w:spacing w:line="1064" w:lineRule="exact"/>
      <w:outlineLvl w:val="0"/>
    </w:pPr>
    <w:rPr>
      <w:rFonts w:ascii="Times New Roman" w:eastAsia="Times New Roman" w:hAnsi="Times New Roman" w:cs="Times New Roman"/>
      <w:b/>
      <w:bCs/>
      <w:sz w:val="96"/>
      <w:szCs w:val="96"/>
      <w:lang w:val="en-US" w:eastAsia="en-US" w:bidi="en-US"/>
    </w:rPr>
  </w:style>
  <w:style w:type="paragraph" w:customStyle="1" w:styleId="Bodytext130">
    <w:name w:val="Body text (13)"/>
    <w:basedOn w:val="Normal"/>
    <w:link w:val="Bodytext13"/>
    <w:rsid w:val="002F328F"/>
    <w:pPr>
      <w:shd w:val="clear" w:color="auto" w:fill="FFFFFF"/>
      <w:spacing w:after="640" w:line="101" w:lineRule="exact"/>
    </w:pPr>
    <w:rPr>
      <w:rFonts w:ascii="Microsoft Sans Serif" w:eastAsia="Microsoft Sans Serif" w:hAnsi="Microsoft Sans Serif" w:cs="Microsoft Sans Serif"/>
      <w:sz w:val="8"/>
      <w:szCs w:val="8"/>
    </w:rPr>
  </w:style>
  <w:style w:type="paragraph" w:customStyle="1" w:styleId="Heading20">
    <w:name w:val="Heading #2"/>
    <w:basedOn w:val="Normal"/>
    <w:link w:val="Heading2Exact"/>
    <w:rsid w:val="002F328F"/>
    <w:pPr>
      <w:shd w:val="clear" w:color="auto" w:fill="FFFFFF"/>
      <w:spacing w:line="1064" w:lineRule="exact"/>
      <w:outlineLvl w:val="1"/>
    </w:pPr>
    <w:rPr>
      <w:rFonts w:ascii="Times New Roman" w:eastAsia="Times New Roman" w:hAnsi="Times New Roman" w:cs="Times New Roman"/>
      <w:b/>
      <w:bCs/>
      <w:sz w:val="96"/>
      <w:szCs w:val="96"/>
      <w:lang w:val="en-US" w:eastAsia="en-US" w:bidi="en-US"/>
    </w:rPr>
  </w:style>
  <w:style w:type="paragraph" w:customStyle="1" w:styleId="Bodytext120">
    <w:name w:val="Body text (12)"/>
    <w:basedOn w:val="Normal"/>
    <w:link w:val="Bodytext12"/>
    <w:rsid w:val="002F328F"/>
    <w:pPr>
      <w:shd w:val="clear" w:color="auto" w:fill="FFFFFF"/>
      <w:spacing w:after="540" w:line="98" w:lineRule="exact"/>
      <w:jc w:val="both"/>
    </w:pPr>
    <w:rPr>
      <w:rFonts w:ascii="MS Reference Sans Serif" w:eastAsia="MS Reference Sans Serif" w:hAnsi="MS Reference Sans Serif" w:cs="MS Reference Sans Serif"/>
      <w:i/>
      <w:iCs/>
      <w:sz w:val="8"/>
      <w:szCs w:val="8"/>
    </w:rPr>
  </w:style>
  <w:style w:type="paragraph" w:customStyle="1" w:styleId="Heading81">
    <w:name w:val="Heading #8"/>
    <w:basedOn w:val="Normal"/>
    <w:link w:val="Heading80"/>
    <w:rsid w:val="002F328F"/>
    <w:pPr>
      <w:shd w:val="clear" w:color="auto" w:fill="FFFFFF"/>
      <w:spacing w:before="520" w:line="310" w:lineRule="exact"/>
      <w:jc w:val="right"/>
      <w:outlineLvl w:val="7"/>
    </w:pPr>
    <w:rPr>
      <w:rFonts w:ascii="Times New Roman" w:eastAsia="Times New Roman" w:hAnsi="Times New Roman" w:cs="Times New Roman"/>
      <w:b/>
      <w:bCs/>
      <w:sz w:val="28"/>
      <w:szCs w:val="28"/>
    </w:rPr>
  </w:style>
  <w:style w:type="paragraph" w:customStyle="1" w:styleId="Bodytext140">
    <w:name w:val="Body text (14)"/>
    <w:basedOn w:val="Normal"/>
    <w:link w:val="Bodytext14"/>
    <w:rsid w:val="002F328F"/>
    <w:pPr>
      <w:shd w:val="clear" w:color="auto" w:fill="FFFFFF"/>
      <w:spacing w:before="420" w:after="520" w:line="354" w:lineRule="exact"/>
    </w:pPr>
    <w:rPr>
      <w:rFonts w:ascii="Times New Roman" w:eastAsia="Times New Roman" w:hAnsi="Times New Roman" w:cs="Times New Roman"/>
      <w:i/>
      <w:iCs/>
      <w:sz w:val="32"/>
      <w:szCs w:val="32"/>
    </w:rPr>
  </w:style>
  <w:style w:type="paragraph" w:customStyle="1" w:styleId="Picturecaption3">
    <w:name w:val="Picture caption (3)"/>
    <w:basedOn w:val="Normal"/>
    <w:link w:val="Picturecaption3Exact"/>
    <w:rsid w:val="002F328F"/>
    <w:pPr>
      <w:shd w:val="clear" w:color="auto" w:fill="FFFFFF"/>
      <w:spacing w:line="158" w:lineRule="exact"/>
    </w:pPr>
    <w:rPr>
      <w:rFonts w:ascii="Microsoft Sans Serif" w:eastAsia="Microsoft Sans Serif" w:hAnsi="Microsoft Sans Serif" w:cs="Microsoft Sans Serif"/>
      <w:sz w:val="14"/>
      <w:szCs w:val="14"/>
    </w:rPr>
  </w:style>
  <w:style w:type="paragraph" w:customStyle="1" w:styleId="Bodytext150">
    <w:name w:val="Body text (15)"/>
    <w:basedOn w:val="Normal"/>
    <w:link w:val="Bodytext15"/>
    <w:rsid w:val="002F328F"/>
    <w:pPr>
      <w:shd w:val="clear" w:color="auto" w:fill="FFFFFF"/>
      <w:spacing w:line="158" w:lineRule="exact"/>
      <w:jc w:val="both"/>
    </w:pPr>
    <w:rPr>
      <w:rFonts w:ascii="Microsoft Sans Serif" w:eastAsia="Microsoft Sans Serif" w:hAnsi="Microsoft Sans Serif" w:cs="Microsoft Sans Serif"/>
      <w:sz w:val="14"/>
      <w:szCs w:val="14"/>
    </w:rPr>
  </w:style>
  <w:style w:type="paragraph" w:customStyle="1" w:styleId="Picturecaption4">
    <w:name w:val="Picture caption (4)"/>
    <w:basedOn w:val="Normal"/>
    <w:link w:val="Picturecaption4Exact"/>
    <w:rsid w:val="002F328F"/>
    <w:pPr>
      <w:shd w:val="clear" w:color="auto" w:fill="FFFFFF"/>
      <w:spacing w:line="96" w:lineRule="exact"/>
      <w:jc w:val="center"/>
    </w:pPr>
    <w:rPr>
      <w:rFonts w:ascii="Microsoft Sans Serif" w:eastAsia="Microsoft Sans Serif" w:hAnsi="Microsoft Sans Serif" w:cs="Microsoft Sans Serif"/>
      <w:sz w:val="8"/>
      <w:szCs w:val="8"/>
    </w:rPr>
  </w:style>
  <w:style w:type="paragraph" w:customStyle="1" w:styleId="Bodytext16">
    <w:name w:val="Body text (16)"/>
    <w:basedOn w:val="Normal"/>
    <w:link w:val="Bodytext16Exact"/>
    <w:rsid w:val="002F328F"/>
    <w:pPr>
      <w:shd w:val="clear" w:color="auto" w:fill="FFFFFF"/>
      <w:spacing w:line="91" w:lineRule="exact"/>
      <w:jc w:val="center"/>
    </w:pPr>
    <w:rPr>
      <w:rFonts w:ascii="Microsoft Sans Serif" w:eastAsia="Microsoft Sans Serif" w:hAnsi="Microsoft Sans Serif" w:cs="Microsoft Sans Serif"/>
      <w:sz w:val="8"/>
      <w:szCs w:val="8"/>
    </w:rPr>
  </w:style>
  <w:style w:type="paragraph" w:customStyle="1" w:styleId="Bodytext171">
    <w:name w:val="Body text (17)1"/>
    <w:basedOn w:val="Normal"/>
    <w:link w:val="Bodytext17"/>
    <w:rsid w:val="002F328F"/>
    <w:pPr>
      <w:shd w:val="clear" w:color="auto" w:fill="FFFFFF"/>
      <w:spacing w:before="340" w:after="960" w:line="226" w:lineRule="exact"/>
      <w:jc w:val="center"/>
    </w:pPr>
    <w:rPr>
      <w:rFonts w:ascii="Times New Roman" w:eastAsia="Times New Roman" w:hAnsi="Times New Roman" w:cs="Times New Roman"/>
      <w:b/>
      <w:bCs/>
      <w:sz w:val="21"/>
      <w:szCs w:val="21"/>
    </w:rPr>
  </w:style>
  <w:style w:type="paragraph" w:customStyle="1" w:styleId="Bodytext180">
    <w:name w:val="Body text (18)"/>
    <w:basedOn w:val="Normal"/>
    <w:link w:val="Bodytext18"/>
    <w:rsid w:val="002F328F"/>
    <w:pPr>
      <w:shd w:val="clear" w:color="auto" w:fill="FFFFFF"/>
      <w:spacing w:before="140" w:line="283" w:lineRule="exact"/>
      <w:jc w:val="center"/>
    </w:pPr>
    <w:rPr>
      <w:rFonts w:ascii="Times New Roman" w:eastAsia="Times New Roman" w:hAnsi="Times New Roman" w:cs="Times New Roman"/>
      <w:b/>
      <w:bCs/>
      <w:sz w:val="28"/>
      <w:szCs w:val="28"/>
    </w:rPr>
  </w:style>
  <w:style w:type="paragraph" w:customStyle="1" w:styleId="Bodytext190">
    <w:name w:val="Body text (19)"/>
    <w:basedOn w:val="Normal"/>
    <w:link w:val="Bodytext19"/>
    <w:rsid w:val="002F328F"/>
    <w:pPr>
      <w:shd w:val="clear" w:color="auto" w:fill="FFFFFF"/>
      <w:spacing w:before="340" w:after="760" w:line="288" w:lineRule="exact"/>
    </w:pPr>
    <w:rPr>
      <w:rFonts w:ascii="Times New Roman" w:eastAsia="Times New Roman" w:hAnsi="Times New Roman" w:cs="Times New Roman"/>
      <w:i/>
      <w:iCs/>
      <w:sz w:val="26"/>
      <w:szCs w:val="26"/>
    </w:rPr>
  </w:style>
  <w:style w:type="paragraph" w:customStyle="1" w:styleId="Bodytext201">
    <w:name w:val="Body text (20)"/>
    <w:basedOn w:val="Normal"/>
    <w:link w:val="Bodytext200"/>
    <w:rsid w:val="002F328F"/>
    <w:pPr>
      <w:shd w:val="clear" w:color="auto" w:fill="FFFFFF"/>
      <w:spacing w:before="760" w:line="776" w:lineRule="exact"/>
      <w:jc w:val="center"/>
    </w:pPr>
    <w:rPr>
      <w:rFonts w:ascii="Times New Roman" w:eastAsia="Times New Roman" w:hAnsi="Times New Roman" w:cs="Times New Roman"/>
      <w:b/>
      <w:bCs/>
      <w:i/>
      <w:iCs/>
      <w:sz w:val="70"/>
      <w:szCs w:val="70"/>
    </w:rPr>
  </w:style>
  <w:style w:type="paragraph" w:customStyle="1" w:styleId="Bodytext211">
    <w:name w:val="Body text (21)"/>
    <w:basedOn w:val="Normal"/>
    <w:link w:val="Bodytext210"/>
    <w:rsid w:val="002F328F"/>
    <w:pPr>
      <w:shd w:val="clear" w:color="auto" w:fill="FFFFFF"/>
      <w:spacing w:after="740" w:line="354" w:lineRule="exact"/>
      <w:ind w:hanging="740"/>
      <w:jc w:val="center"/>
    </w:pPr>
    <w:rPr>
      <w:rFonts w:ascii="Times New Roman" w:eastAsia="Times New Roman" w:hAnsi="Times New Roman" w:cs="Times New Roman"/>
      <w:sz w:val="32"/>
      <w:szCs w:val="32"/>
    </w:rPr>
  </w:style>
  <w:style w:type="paragraph" w:customStyle="1" w:styleId="Bodytext221">
    <w:name w:val="Body text (22)"/>
    <w:basedOn w:val="Normal"/>
    <w:link w:val="Bodytext220"/>
    <w:rsid w:val="002F328F"/>
    <w:pPr>
      <w:shd w:val="clear" w:color="auto" w:fill="FFFFFF"/>
      <w:spacing w:before="740" w:line="557" w:lineRule="exact"/>
      <w:ind w:hanging="740"/>
    </w:pPr>
    <w:rPr>
      <w:rFonts w:ascii="Times New Roman" w:eastAsia="Times New Roman" w:hAnsi="Times New Roman" w:cs="Times New Roman"/>
      <w:b/>
      <w:bCs/>
      <w:sz w:val="32"/>
      <w:szCs w:val="32"/>
    </w:rPr>
  </w:style>
  <w:style w:type="paragraph" w:customStyle="1" w:styleId="Picturecaption5">
    <w:name w:val="Picture caption (5)"/>
    <w:basedOn w:val="Normal"/>
    <w:link w:val="Picturecaption5Exact"/>
    <w:rsid w:val="002F328F"/>
    <w:pPr>
      <w:shd w:val="clear" w:color="auto" w:fill="FFFFFF"/>
      <w:spacing w:line="266" w:lineRule="exact"/>
      <w:jc w:val="center"/>
    </w:pPr>
    <w:rPr>
      <w:rFonts w:ascii="Times New Roman" w:eastAsia="Times New Roman" w:hAnsi="Times New Roman" w:cs="Times New Roman"/>
    </w:rPr>
  </w:style>
  <w:style w:type="paragraph" w:customStyle="1" w:styleId="Picturecaption6">
    <w:name w:val="Picture caption (6)"/>
    <w:basedOn w:val="Normal"/>
    <w:link w:val="Picturecaption6Exact"/>
    <w:rsid w:val="002F328F"/>
    <w:pPr>
      <w:shd w:val="clear" w:color="auto" w:fill="FFFFFF"/>
      <w:spacing w:line="170" w:lineRule="exact"/>
    </w:pPr>
    <w:rPr>
      <w:rFonts w:ascii="Microsoft Sans Serif" w:eastAsia="Microsoft Sans Serif" w:hAnsi="Microsoft Sans Serif" w:cs="Microsoft Sans Serif"/>
      <w:sz w:val="15"/>
      <w:szCs w:val="15"/>
    </w:rPr>
  </w:style>
  <w:style w:type="paragraph" w:customStyle="1" w:styleId="Tablecaption4">
    <w:name w:val="Table caption (4)"/>
    <w:basedOn w:val="Normal"/>
    <w:link w:val="Tablecaption4Exact"/>
    <w:rsid w:val="002F328F"/>
    <w:pPr>
      <w:shd w:val="clear" w:color="auto" w:fill="FFFFFF"/>
      <w:spacing w:line="266" w:lineRule="exact"/>
    </w:pPr>
    <w:rPr>
      <w:rFonts w:ascii="Times New Roman" w:eastAsia="Times New Roman" w:hAnsi="Times New Roman" w:cs="Times New Roman"/>
      <w:i/>
      <w:iCs/>
      <w:lang w:val="en-US" w:eastAsia="en-US" w:bidi="en-US"/>
    </w:rPr>
  </w:style>
  <w:style w:type="paragraph" w:customStyle="1" w:styleId="Tablecaption30">
    <w:name w:val="Table caption (3)"/>
    <w:basedOn w:val="Normal"/>
    <w:link w:val="Tablecaption3"/>
    <w:rsid w:val="002F328F"/>
    <w:pPr>
      <w:shd w:val="clear" w:color="auto" w:fill="FFFFFF"/>
      <w:spacing w:line="266" w:lineRule="exact"/>
    </w:pPr>
    <w:rPr>
      <w:rFonts w:ascii="Times New Roman" w:eastAsia="Times New Roman" w:hAnsi="Times New Roman" w:cs="Times New Roman"/>
      <w:b/>
      <w:bCs/>
    </w:rPr>
  </w:style>
  <w:style w:type="paragraph" w:customStyle="1" w:styleId="Heading31">
    <w:name w:val="Heading #3"/>
    <w:basedOn w:val="Normal"/>
    <w:link w:val="Heading30"/>
    <w:rsid w:val="009B5955"/>
    <w:pPr>
      <w:shd w:val="clear" w:color="auto" w:fill="FFFFFF"/>
      <w:spacing w:before="240" w:after="240"/>
      <w:jc w:val="both"/>
      <w:outlineLvl w:val="2"/>
    </w:pPr>
    <w:rPr>
      <w:rFonts w:ascii="Times New Roman" w:eastAsia="Times New Roman" w:hAnsi="Times New Roman" w:cs="Times New Roman"/>
      <w:b/>
      <w:bCs/>
      <w:szCs w:val="68"/>
    </w:rPr>
  </w:style>
  <w:style w:type="paragraph" w:customStyle="1" w:styleId="Tableofcontents0">
    <w:name w:val="Table of contents"/>
    <w:basedOn w:val="Normal"/>
    <w:link w:val="Tableofcontents"/>
    <w:rsid w:val="002F328F"/>
    <w:pPr>
      <w:shd w:val="clear" w:color="auto" w:fill="FFFFFF"/>
      <w:spacing w:before="300" w:line="274" w:lineRule="exact"/>
      <w:jc w:val="both"/>
    </w:pPr>
    <w:rPr>
      <w:rFonts w:ascii="Times New Roman" w:eastAsia="Times New Roman" w:hAnsi="Times New Roman" w:cs="Times New Roman"/>
    </w:rPr>
  </w:style>
  <w:style w:type="paragraph" w:styleId="Header">
    <w:name w:val="header"/>
    <w:basedOn w:val="Normal"/>
    <w:link w:val="HeaderChar"/>
    <w:uiPriority w:val="99"/>
    <w:unhideWhenUsed/>
    <w:rsid w:val="00987451"/>
    <w:pPr>
      <w:tabs>
        <w:tab w:val="center" w:pos="4680"/>
        <w:tab w:val="right" w:pos="9360"/>
      </w:tabs>
    </w:pPr>
  </w:style>
  <w:style w:type="character" w:customStyle="1" w:styleId="HeaderChar">
    <w:name w:val="Header Char"/>
    <w:basedOn w:val="DefaultParagraphFont"/>
    <w:link w:val="Header"/>
    <w:uiPriority w:val="99"/>
    <w:rsid w:val="00987451"/>
    <w:rPr>
      <w:color w:val="000000"/>
    </w:rPr>
  </w:style>
  <w:style w:type="paragraph" w:styleId="Footer">
    <w:name w:val="footer"/>
    <w:basedOn w:val="Normal"/>
    <w:link w:val="FooterChar"/>
    <w:uiPriority w:val="99"/>
    <w:unhideWhenUsed/>
    <w:rsid w:val="00987451"/>
    <w:pPr>
      <w:tabs>
        <w:tab w:val="center" w:pos="4680"/>
        <w:tab w:val="right" w:pos="9360"/>
      </w:tabs>
    </w:pPr>
  </w:style>
  <w:style w:type="character" w:customStyle="1" w:styleId="FooterChar">
    <w:name w:val="Footer Char"/>
    <w:basedOn w:val="DefaultParagraphFont"/>
    <w:link w:val="Footer"/>
    <w:uiPriority w:val="99"/>
    <w:rsid w:val="00987451"/>
    <w:rPr>
      <w:color w:val="000000"/>
    </w:rPr>
  </w:style>
  <w:style w:type="character" w:styleId="Emphasis">
    <w:name w:val="Emphasis"/>
    <w:basedOn w:val="DefaultParagraphFont"/>
    <w:uiPriority w:val="20"/>
    <w:qFormat/>
    <w:rsid w:val="009505D4"/>
    <w:rPr>
      <w:i/>
      <w:iC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1634B4"/>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1634B4"/>
    <w:rPr>
      <w:color w:val="000000"/>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1634B4"/>
    <w:rPr>
      <w:vertAlign w:val="superscript"/>
    </w:rPr>
  </w:style>
  <w:style w:type="character" w:customStyle="1" w:styleId="Heading11">
    <w:name w:val="Heading #1_"/>
    <w:basedOn w:val="DefaultParagraphFont"/>
    <w:rsid w:val="00A46BD1"/>
    <w:rPr>
      <w:rFonts w:ascii="Calibri" w:eastAsia="Calibri" w:hAnsi="Calibri" w:cs="Calibri"/>
      <w:b/>
      <w:bCs/>
      <w:i w:val="0"/>
      <w:iCs w:val="0"/>
      <w:smallCaps w:val="0"/>
      <w:strike w:val="0"/>
      <w:sz w:val="22"/>
      <w:szCs w:val="22"/>
      <w:u w:val="none"/>
    </w:rPr>
  </w:style>
  <w:style w:type="paragraph" w:styleId="ListParagraph">
    <w:name w:val="List Paragraph"/>
    <w:aliases w:val="Normal bullet 2,List Paragraph1,Akapit z listą BS,Outlines a.b.c.,List_Paragraph,Multilevel para_II,Akapit z lista BS,Listă colorată - Accentuare 11,body 2,List Paragraph11,List Paragraph111,List1,Списък на абзаци,Akapit z list¹ BS,본문(내용)"/>
    <w:basedOn w:val="Normal"/>
    <w:link w:val="ListParagraphChar"/>
    <w:uiPriority w:val="34"/>
    <w:qFormat/>
    <w:rsid w:val="00E92E42"/>
    <w:pPr>
      <w:ind w:left="720"/>
      <w:contextualSpacing/>
      <w:jc w:val="both"/>
    </w:pPr>
    <w:rPr>
      <w:rFonts w:asciiTheme="minorHAnsi" w:hAnsiTheme="minorHAnsi"/>
      <w:sz w:val="22"/>
    </w:rPr>
  </w:style>
  <w:style w:type="character" w:styleId="Hyperlink">
    <w:name w:val="Hyperlink"/>
    <w:basedOn w:val="DefaultParagraphFont"/>
    <w:uiPriority w:val="99"/>
    <w:unhideWhenUsed/>
    <w:rsid w:val="00A37915"/>
    <w:rPr>
      <w:color w:val="0000FF" w:themeColor="hyperlink"/>
      <w:u w:val="single"/>
    </w:rPr>
  </w:style>
  <w:style w:type="character" w:customStyle="1" w:styleId="Heading3Char">
    <w:name w:val="Heading 3 Char"/>
    <w:aliases w:val="Podpodkapitola Char,adpis 3 Char,KopCat. 3 Char,Numbered - 3 Char"/>
    <w:basedOn w:val="DefaultParagraphFont"/>
    <w:link w:val="Heading3"/>
    <w:rsid w:val="00D369C6"/>
    <w:rPr>
      <w:rFonts w:ascii="Trebuchet MS" w:eastAsia="Times New Roman" w:hAnsi="Trebuchet MS" w:cs="Arial"/>
      <w:b/>
      <w:bCs/>
      <w:szCs w:val="26"/>
      <w:lang w:bidi="ar-SA"/>
    </w:rPr>
  </w:style>
  <w:style w:type="paragraph" w:customStyle="1" w:styleId="instruct">
    <w:name w:val="instruct"/>
    <w:basedOn w:val="Normal"/>
    <w:rsid w:val="00383112"/>
    <w:pPr>
      <w:autoSpaceDE w:val="0"/>
      <w:autoSpaceDN w:val="0"/>
      <w:adjustRightInd w:val="0"/>
      <w:spacing w:before="40" w:after="40"/>
    </w:pPr>
    <w:rPr>
      <w:rFonts w:ascii="Trebuchet MS" w:eastAsia="Times New Roman" w:hAnsi="Trebuchet MS" w:cs="Arial"/>
      <w:i/>
      <w:iCs/>
      <w:color w:val="auto"/>
      <w:sz w:val="18"/>
      <w:szCs w:val="21"/>
      <w:lang w:eastAsia="sk-SK" w:bidi="ar-SA"/>
    </w:rPr>
  </w:style>
  <w:style w:type="paragraph" w:styleId="Title">
    <w:name w:val="Title"/>
    <w:basedOn w:val="Normal"/>
    <w:link w:val="TitleChar"/>
    <w:rsid w:val="00383112"/>
    <w:pPr>
      <w:widowControl/>
      <w:spacing w:before="120" w:after="120"/>
      <w:jc w:val="center"/>
    </w:pPr>
    <w:rPr>
      <w:rFonts w:ascii="Trebuchet MS" w:eastAsia="Times New Roman" w:hAnsi="Trebuchet MS" w:cs="Times New Roman"/>
      <w:b/>
      <w:bCs/>
      <w:color w:val="auto"/>
      <w:sz w:val="20"/>
      <w:lang w:eastAsia="en-US" w:bidi="ar-SA"/>
    </w:rPr>
  </w:style>
  <w:style w:type="character" w:customStyle="1" w:styleId="TitleChar">
    <w:name w:val="Title Char"/>
    <w:basedOn w:val="DefaultParagraphFont"/>
    <w:link w:val="Title"/>
    <w:rsid w:val="00383112"/>
    <w:rPr>
      <w:rFonts w:ascii="Trebuchet MS" w:eastAsia="Times New Roman" w:hAnsi="Trebuchet MS" w:cs="Times New Roman"/>
      <w:b/>
      <w:bCs/>
      <w:sz w:val="20"/>
      <w:lang w:eastAsia="en-US" w:bidi="ar-SA"/>
    </w:rPr>
  </w:style>
  <w:style w:type="table" w:styleId="TableGrid">
    <w:name w:val="Table Grid"/>
    <w:basedOn w:val="TableNormal"/>
    <w:uiPriority w:val="39"/>
    <w:rsid w:val="00E772F4"/>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33304"/>
  </w:style>
  <w:style w:type="character" w:styleId="FollowedHyperlink">
    <w:name w:val="FollowedHyperlink"/>
    <w:basedOn w:val="DefaultParagraphFont"/>
    <w:uiPriority w:val="99"/>
    <w:semiHidden/>
    <w:unhideWhenUsed/>
    <w:rsid w:val="001C48FA"/>
    <w:rPr>
      <w:color w:val="800080" w:themeColor="followedHyperlink"/>
      <w:u w:val="single"/>
    </w:rPr>
  </w:style>
  <w:style w:type="paragraph" w:styleId="BalloonText">
    <w:name w:val="Balloon Text"/>
    <w:basedOn w:val="Normal"/>
    <w:link w:val="BalloonTextChar"/>
    <w:uiPriority w:val="99"/>
    <w:semiHidden/>
    <w:unhideWhenUsed/>
    <w:rsid w:val="002A2AC7"/>
    <w:rPr>
      <w:rFonts w:ascii="Tahoma" w:hAnsi="Tahoma" w:cs="Tahoma"/>
      <w:sz w:val="16"/>
      <w:szCs w:val="16"/>
    </w:rPr>
  </w:style>
  <w:style w:type="character" w:customStyle="1" w:styleId="BalloonTextChar">
    <w:name w:val="Balloon Text Char"/>
    <w:basedOn w:val="DefaultParagraphFont"/>
    <w:link w:val="BalloonText"/>
    <w:uiPriority w:val="99"/>
    <w:semiHidden/>
    <w:rsid w:val="002A2AC7"/>
    <w:rPr>
      <w:rFonts w:ascii="Tahoma" w:hAnsi="Tahoma" w:cs="Tahoma"/>
      <w:color w:val="000000"/>
      <w:sz w:val="16"/>
      <w:szCs w:val="16"/>
    </w:rPr>
  </w:style>
  <w:style w:type="character" w:customStyle="1" w:styleId="Heading1Char">
    <w:name w:val="Heading 1 Char"/>
    <w:basedOn w:val="DefaultParagraphFont"/>
    <w:link w:val="Heading1"/>
    <w:uiPriority w:val="9"/>
    <w:rsid w:val="00E67485"/>
    <w:rPr>
      <w:rFonts w:asciiTheme="majorHAnsi" w:eastAsiaTheme="majorEastAsia" w:hAnsiTheme="majorHAnsi" w:cstheme="majorBidi"/>
      <w:b/>
      <w:bCs/>
      <w:color w:val="365F91" w:themeColor="accent1" w:themeShade="BF"/>
      <w:sz w:val="28"/>
      <w:szCs w:val="28"/>
    </w:rPr>
  </w:style>
  <w:style w:type="paragraph" w:customStyle="1" w:styleId="maintext">
    <w:name w:val="maintext"/>
    <w:basedOn w:val="Normal"/>
    <w:rsid w:val="00F25F65"/>
    <w:pPr>
      <w:widowControl/>
      <w:spacing w:before="120" w:after="120"/>
      <w:jc w:val="both"/>
    </w:pPr>
    <w:rPr>
      <w:rFonts w:ascii="Trebuchet MS" w:eastAsia="Times New Roman" w:hAnsi="Trebuchet MS" w:cs="Arial"/>
      <w:color w:val="auto"/>
      <w:sz w:val="22"/>
      <w:szCs w:val="28"/>
      <w:lang w:eastAsia="en-US" w:bidi="ar-SA"/>
    </w:rPr>
  </w:style>
  <w:style w:type="paragraph" w:customStyle="1" w:styleId="maintext-bullet">
    <w:name w:val="maintext-bullet"/>
    <w:basedOn w:val="Normal"/>
    <w:rsid w:val="00F25F65"/>
    <w:pPr>
      <w:widowControl/>
      <w:numPr>
        <w:numId w:val="1"/>
      </w:numPr>
      <w:jc w:val="both"/>
    </w:pPr>
    <w:rPr>
      <w:rFonts w:ascii="Trebuchet MS" w:eastAsia="Times New Roman" w:hAnsi="Trebuchet MS" w:cs="Times New Roman"/>
      <w:color w:val="auto"/>
      <w:sz w:val="22"/>
      <w:lang w:eastAsia="en-US" w:bidi="ar-SA"/>
    </w:rPr>
  </w:style>
  <w:style w:type="character" w:customStyle="1" w:styleId="hvalineatcontent">
    <w:name w:val="hvalineatcontent"/>
    <w:rsid w:val="00BE7534"/>
  </w:style>
  <w:style w:type="paragraph" w:customStyle="1" w:styleId="title1">
    <w:name w:val="title 1"/>
    <w:basedOn w:val="Normal"/>
    <w:rsid w:val="00A43ECD"/>
    <w:pPr>
      <w:widowControl/>
      <w:spacing w:after="200" w:line="276" w:lineRule="auto"/>
      <w:jc w:val="center"/>
    </w:pPr>
    <w:rPr>
      <w:rFonts w:ascii="Calibri" w:eastAsia="Times New Roman" w:hAnsi="Calibri" w:cs="Times New Roman"/>
      <w:color w:val="auto"/>
      <w:spacing w:val="40"/>
      <w:sz w:val="22"/>
      <w:szCs w:val="22"/>
      <w:lang w:val="en-US" w:eastAsia="en-US" w:bidi="ar-SA"/>
    </w:rPr>
  </w:style>
  <w:style w:type="character" w:customStyle="1" w:styleId="Heading4Char">
    <w:name w:val="Heading 4 Char"/>
    <w:basedOn w:val="DefaultParagraphFont"/>
    <w:link w:val="Heading4"/>
    <w:uiPriority w:val="9"/>
    <w:rsid w:val="00ED63D8"/>
    <w:rPr>
      <w:rFonts w:asciiTheme="majorHAnsi" w:eastAsiaTheme="majorEastAsia" w:hAnsiTheme="majorHAnsi" w:cstheme="majorBidi"/>
      <w:b/>
      <w:bCs/>
      <w:i/>
      <w:iCs/>
      <w:color w:val="4F81BD" w:themeColor="accent1"/>
    </w:rPr>
  </w:style>
  <w:style w:type="paragraph" w:styleId="TOC1">
    <w:name w:val="toc 1"/>
    <w:basedOn w:val="Normal"/>
    <w:next w:val="Normal"/>
    <w:autoRedefine/>
    <w:uiPriority w:val="39"/>
    <w:rsid w:val="0093620D"/>
    <w:pPr>
      <w:widowControl/>
      <w:spacing w:before="120" w:after="120"/>
    </w:pPr>
    <w:rPr>
      <w:rFonts w:ascii="Times New Roman" w:eastAsia="Times New Roman" w:hAnsi="Times New Roman" w:cs="Arial"/>
      <w:color w:val="auto"/>
      <w:lang w:eastAsia="en-US" w:bidi="ar-SA"/>
    </w:rPr>
  </w:style>
  <w:style w:type="paragraph" w:customStyle="1" w:styleId="bullet">
    <w:name w:val="bullet"/>
    <w:basedOn w:val="Normal"/>
    <w:rsid w:val="009B0C50"/>
    <w:pPr>
      <w:widowControl/>
      <w:numPr>
        <w:numId w:val="2"/>
      </w:numPr>
      <w:spacing w:before="120" w:after="120"/>
      <w:jc w:val="both"/>
    </w:pPr>
    <w:rPr>
      <w:rFonts w:ascii="Trebuchet MS" w:eastAsia="Times New Roman" w:hAnsi="Trebuchet MS" w:cs="Arial"/>
      <w:color w:val="auto"/>
      <w:sz w:val="18"/>
      <w:lang w:eastAsia="en-US" w:bidi="ar-SA"/>
    </w:rPr>
  </w:style>
  <w:style w:type="character" w:customStyle="1" w:styleId="tli1">
    <w:name w:val="tli1"/>
    <w:basedOn w:val="DefaultParagraphFont"/>
    <w:rsid w:val="009B0C50"/>
  </w:style>
  <w:style w:type="character" w:styleId="Strong">
    <w:name w:val="Strong"/>
    <w:basedOn w:val="DefaultParagraphFont"/>
    <w:uiPriority w:val="22"/>
    <w:qFormat/>
    <w:rsid w:val="004E4870"/>
    <w:rPr>
      <w:b/>
      <w:bCs/>
    </w:rPr>
  </w:style>
  <w:style w:type="paragraph" w:styleId="EndnoteText">
    <w:name w:val="endnote text"/>
    <w:basedOn w:val="Normal"/>
    <w:link w:val="EndnoteTextChar"/>
    <w:uiPriority w:val="99"/>
    <w:semiHidden/>
    <w:unhideWhenUsed/>
    <w:rsid w:val="007B0615"/>
    <w:pPr>
      <w:widowControl/>
      <w:spacing w:before="120" w:after="120"/>
    </w:pPr>
    <w:rPr>
      <w:rFonts w:ascii="Trebuchet MS" w:eastAsia="Times New Roman" w:hAnsi="Trebuchet MS" w:cs="Times New Roman"/>
      <w:color w:val="auto"/>
      <w:sz w:val="20"/>
      <w:szCs w:val="20"/>
      <w:lang w:eastAsia="en-US" w:bidi="ar-SA"/>
    </w:rPr>
  </w:style>
  <w:style w:type="character" w:customStyle="1" w:styleId="EndnoteTextChar">
    <w:name w:val="Endnote Text Char"/>
    <w:basedOn w:val="DefaultParagraphFont"/>
    <w:link w:val="EndnoteText"/>
    <w:uiPriority w:val="99"/>
    <w:semiHidden/>
    <w:rsid w:val="007B0615"/>
    <w:rPr>
      <w:rFonts w:ascii="Trebuchet MS" w:eastAsia="Times New Roman" w:hAnsi="Trebuchet MS" w:cs="Times New Roman"/>
      <w:sz w:val="20"/>
      <w:szCs w:val="20"/>
      <w:lang w:eastAsia="en-US" w:bidi="ar-SA"/>
    </w:rPr>
  </w:style>
  <w:style w:type="character" w:styleId="EndnoteReference">
    <w:name w:val="endnote reference"/>
    <w:basedOn w:val="DefaultParagraphFont"/>
    <w:uiPriority w:val="99"/>
    <w:semiHidden/>
    <w:unhideWhenUsed/>
    <w:rsid w:val="007B0615"/>
    <w:rPr>
      <w:vertAlign w:val="superscript"/>
    </w:rPr>
  </w:style>
  <w:style w:type="character" w:styleId="CommentReference">
    <w:name w:val="annotation reference"/>
    <w:basedOn w:val="DefaultParagraphFont"/>
    <w:uiPriority w:val="99"/>
    <w:semiHidden/>
    <w:unhideWhenUsed/>
    <w:rsid w:val="002357F0"/>
    <w:rPr>
      <w:sz w:val="16"/>
      <w:szCs w:val="16"/>
    </w:rPr>
  </w:style>
  <w:style w:type="paragraph" w:styleId="CommentText">
    <w:name w:val="annotation text"/>
    <w:basedOn w:val="Normal"/>
    <w:link w:val="CommentTextChar"/>
    <w:uiPriority w:val="99"/>
    <w:semiHidden/>
    <w:unhideWhenUsed/>
    <w:rsid w:val="002357F0"/>
    <w:rPr>
      <w:sz w:val="20"/>
      <w:szCs w:val="20"/>
    </w:rPr>
  </w:style>
  <w:style w:type="character" w:customStyle="1" w:styleId="CommentTextChar">
    <w:name w:val="Comment Text Char"/>
    <w:basedOn w:val="DefaultParagraphFont"/>
    <w:link w:val="CommentText"/>
    <w:uiPriority w:val="99"/>
    <w:semiHidden/>
    <w:rsid w:val="002357F0"/>
    <w:rPr>
      <w:color w:val="000000"/>
      <w:sz w:val="20"/>
      <w:szCs w:val="20"/>
    </w:rPr>
  </w:style>
  <w:style w:type="paragraph" w:styleId="CommentSubject">
    <w:name w:val="annotation subject"/>
    <w:basedOn w:val="CommentText"/>
    <w:next w:val="CommentText"/>
    <w:link w:val="CommentSubjectChar"/>
    <w:uiPriority w:val="99"/>
    <w:semiHidden/>
    <w:unhideWhenUsed/>
    <w:rsid w:val="002357F0"/>
    <w:rPr>
      <w:b/>
      <w:bCs/>
    </w:rPr>
  </w:style>
  <w:style w:type="character" w:customStyle="1" w:styleId="CommentSubjectChar">
    <w:name w:val="Comment Subject Char"/>
    <w:basedOn w:val="CommentTextChar"/>
    <w:link w:val="CommentSubject"/>
    <w:uiPriority w:val="99"/>
    <w:semiHidden/>
    <w:rsid w:val="002357F0"/>
    <w:rPr>
      <w:b/>
      <w:bCs/>
      <w:color w:val="000000"/>
      <w:sz w:val="20"/>
      <w:szCs w:val="20"/>
    </w:rPr>
  </w:style>
  <w:style w:type="paragraph" w:styleId="BodyText">
    <w:name w:val="Body Text"/>
    <w:aliases w:val="block style,Body,Standard paragraph,b"/>
    <w:basedOn w:val="Normal"/>
    <w:link w:val="BodyTextChar"/>
    <w:semiHidden/>
    <w:rsid w:val="006868A5"/>
    <w:pPr>
      <w:widowControl/>
      <w:spacing w:before="240" w:after="240"/>
      <w:jc w:val="both"/>
    </w:pPr>
    <w:rPr>
      <w:rFonts w:ascii="Trebuchet MS" w:eastAsia="Times New Roman" w:hAnsi="Trebuchet MS" w:cs="Arial"/>
      <w:color w:val="auto"/>
      <w:sz w:val="20"/>
      <w:szCs w:val="20"/>
      <w:lang w:bidi="ar-SA"/>
    </w:rPr>
  </w:style>
  <w:style w:type="character" w:customStyle="1" w:styleId="BodyTextChar">
    <w:name w:val="Body Text Char"/>
    <w:aliases w:val="block style Char,Body Char,Standard paragraph Char,b Char"/>
    <w:basedOn w:val="DefaultParagraphFont"/>
    <w:link w:val="BodyText"/>
    <w:semiHidden/>
    <w:rsid w:val="006868A5"/>
    <w:rPr>
      <w:rFonts w:ascii="Trebuchet MS" w:eastAsia="Times New Roman" w:hAnsi="Trebuchet MS" w:cs="Arial"/>
      <w:sz w:val="20"/>
      <w:szCs w:val="20"/>
      <w:lang w:bidi="ar-SA"/>
    </w:rPr>
  </w:style>
  <w:style w:type="character" w:customStyle="1" w:styleId="FontStyle103">
    <w:name w:val="Font Style103"/>
    <w:basedOn w:val="DefaultParagraphFont"/>
    <w:uiPriority w:val="99"/>
    <w:rsid w:val="00294AB1"/>
    <w:rPr>
      <w:rFonts w:ascii="Times New Roman" w:hAnsi="Times New Roman" w:cs="Times New Roman"/>
      <w:b/>
      <w:bCs/>
      <w:sz w:val="26"/>
      <w:szCs w:val="26"/>
    </w:rPr>
  </w:style>
  <w:style w:type="paragraph" w:customStyle="1" w:styleId="Style27">
    <w:name w:val="Style27"/>
    <w:basedOn w:val="Normal"/>
    <w:uiPriority w:val="99"/>
    <w:rsid w:val="00653297"/>
    <w:pPr>
      <w:autoSpaceDE w:val="0"/>
      <w:autoSpaceDN w:val="0"/>
      <w:adjustRightInd w:val="0"/>
      <w:jc w:val="center"/>
    </w:pPr>
    <w:rPr>
      <w:rFonts w:ascii="Arial" w:eastAsia="Times New Roman" w:hAnsi="Arial" w:cs="Arial"/>
      <w:color w:val="auto"/>
      <w:lang w:val="en-US" w:eastAsia="en-US" w:bidi="ar-SA"/>
    </w:rPr>
  </w:style>
  <w:style w:type="character" w:customStyle="1" w:styleId="FontStyle83">
    <w:name w:val="Font Style83"/>
    <w:basedOn w:val="DefaultParagraphFont"/>
    <w:uiPriority w:val="99"/>
    <w:rsid w:val="00653297"/>
    <w:rPr>
      <w:rFonts w:ascii="Times New Roman" w:hAnsi="Times New Roman" w:cs="Times New Roman"/>
      <w:b/>
      <w:bCs/>
      <w:sz w:val="22"/>
      <w:szCs w:val="22"/>
    </w:rPr>
  </w:style>
  <w:style w:type="paragraph" w:customStyle="1" w:styleId="Style2">
    <w:name w:val="Style2"/>
    <w:basedOn w:val="Normal"/>
    <w:uiPriority w:val="99"/>
    <w:rsid w:val="00D45C6C"/>
    <w:pPr>
      <w:autoSpaceDE w:val="0"/>
      <w:autoSpaceDN w:val="0"/>
      <w:adjustRightInd w:val="0"/>
      <w:jc w:val="both"/>
    </w:pPr>
    <w:rPr>
      <w:rFonts w:ascii="Arial" w:eastAsia="Times New Roman" w:hAnsi="Arial" w:cs="Arial"/>
      <w:color w:val="auto"/>
      <w:lang w:val="en-US" w:eastAsia="en-US" w:bidi="ar-SA"/>
    </w:rPr>
  </w:style>
  <w:style w:type="paragraph" w:customStyle="1" w:styleId="Style35">
    <w:name w:val="Style35"/>
    <w:basedOn w:val="Normal"/>
    <w:uiPriority w:val="99"/>
    <w:rsid w:val="00D45C6C"/>
    <w:pPr>
      <w:autoSpaceDE w:val="0"/>
      <w:autoSpaceDN w:val="0"/>
      <w:adjustRightInd w:val="0"/>
      <w:spacing w:line="324" w:lineRule="exact"/>
      <w:jc w:val="center"/>
    </w:pPr>
    <w:rPr>
      <w:rFonts w:ascii="Arial" w:eastAsia="Times New Roman" w:hAnsi="Arial" w:cs="Arial"/>
      <w:color w:val="auto"/>
      <w:lang w:val="en-US" w:eastAsia="en-US" w:bidi="ar-SA"/>
    </w:rPr>
  </w:style>
  <w:style w:type="paragraph" w:customStyle="1" w:styleId="Style56">
    <w:name w:val="Style56"/>
    <w:basedOn w:val="Normal"/>
    <w:uiPriority w:val="99"/>
    <w:rsid w:val="00D45C6C"/>
    <w:pPr>
      <w:autoSpaceDE w:val="0"/>
      <w:autoSpaceDN w:val="0"/>
      <w:adjustRightInd w:val="0"/>
      <w:spacing w:line="277" w:lineRule="exact"/>
      <w:ind w:firstLine="542"/>
      <w:jc w:val="both"/>
    </w:pPr>
    <w:rPr>
      <w:rFonts w:ascii="Arial" w:eastAsia="Times New Roman" w:hAnsi="Arial" w:cs="Arial"/>
      <w:color w:val="auto"/>
      <w:lang w:val="en-US" w:eastAsia="en-US" w:bidi="ar-SA"/>
    </w:rPr>
  </w:style>
  <w:style w:type="character" w:customStyle="1" w:styleId="FontStyle82">
    <w:name w:val="Font Style82"/>
    <w:basedOn w:val="DefaultParagraphFont"/>
    <w:uiPriority w:val="99"/>
    <w:rsid w:val="00D45C6C"/>
    <w:rPr>
      <w:rFonts w:ascii="Times New Roman" w:hAnsi="Times New Roman" w:cs="Times New Roman"/>
      <w:sz w:val="22"/>
      <w:szCs w:val="22"/>
    </w:rPr>
  </w:style>
  <w:style w:type="paragraph" w:customStyle="1" w:styleId="Style30">
    <w:name w:val="Style30"/>
    <w:basedOn w:val="Normal"/>
    <w:uiPriority w:val="99"/>
    <w:rsid w:val="00EA70D5"/>
    <w:pPr>
      <w:autoSpaceDE w:val="0"/>
      <w:autoSpaceDN w:val="0"/>
      <w:adjustRightInd w:val="0"/>
      <w:jc w:val="center"/>
    </w:pPr>
    <w:rPr>
      <w:rFonts w:ascii="Arial" w:eastAsia="Times New Roman" w:hAnsi="Arial" w:cs="Arial"/>
      <w:color w:val="auto"/>
      <w:lang w:val="en-US" w:eastAsia="en-US" w:bidi="ar-SA"/>
    </w:rPr>
  </w:style>
  <w:style w:type="paragraph" w:customStyle="1" w:styleId="Style28">
    <w:name w:val="Style28"/>
    <w:basedOn w:val="Normal"/>
    <w:uiPriority w:val="99"/>
    <w:rsid w:val="000409F6"/>
    <w:pPr>
      <w:autoSpaceDE w:val="0"/>
      <w:autoSpaceDN w:val="0"/>
      <w:adjustRightInd w:val="0"/>
      <w:spacing w:line="269" w:lineRule="exact"/>
      <w:ind w:hanging="130"/>
    </w:pPr>
    <w:rPr>
      <w:rFonts w:ascii="Arial" w:eastAsia="Times New Roman" w:hAnsi="Arial" w:cs="Arial"/>
      <w:color w:val="auto"/>
      <w:lang w:val="en-US" w:eastAsia="en-US" w:bidi="ar-SA"/>
    </w:rPr>
  </w:style>
  <w:style w:type="paragraph" w:customStyle="1" w:styleId="Style62">
    <w:name w:val="Style62"/>
    <w:basedOn w:val="Normal"/>
    <w:uiPriority w:val="99"/>
    <w:rsid w:val="000409F6"/>
    <w:pPr>
      <w:autoSpaceDE w:val="0"/>
      <w:autoSpaceDN w:val="0"/>
      <w:adjustRightInd w:val="0"/>
    </w:pPr>
    <w:rPr>
      <w:rFonts w:ascii="Arial" w:eastAsia="Times New Roman" w:hAnsi="Arial" w:cs="Arial"/>
      <w:color w:val="auto"/>
      <w:lang w:val="en-US" w:eastAsia="en-US" w:bidi="ar-SA"/>
    </w:rPr>
  </w:style>
  <w:style w:type="paragraph" w:customStyle="1" w:styleId="Default">
    <w:name w:val="Default"/>
    <w:rsid w:val="002071D6"/>
    <w:pPr>
      <w:widowControl/>
      <w:autoSpaceDE w:val="0"/>
      <w:autoSpaceDN w:val="0"/>
      <w:adjustRightInd w:val="0"/>
    </w:pPr>
    <w:rPr>
      <w:rFonts w:ascii="Arial" w:hAnsi="Arial" w:cs="Arial"/>
      <w:color w:val="000000"/>
      <w:lang w:bidi="ar-SA"/>
    </w:rPr>
  </w:style>
  <w:style w:type="character" w:customStyle="1" w:styleId="yiv3148831496">
    <w:name w:val="yiv3148831496"/>
    <w:basedOn w:val="DefaultParagraphFont"/>
    <w:rsid w:val="009E6D1E"/>
  </w:style>
  <w:style w:type="character" w:customStyle="1" w:styleId="Heading2Char">
    <w:name w:val="Heading 2 Char"/>
    <w:basedOn w:val="DefaultParagraphFont"/>
    <w:link w:val="Heading2"/>
    <w:uiPriority w:val="9"/>
    <w:rsid w:val="009B5955"/>
    <w:rPr>
      <w:rFonts w:ascii="Times New Roman" w:eastAsiaTheme="majorEastAsia" w:hAnsi="Times New Roman" w:cstheme="majorBidi"/>
      <w:b/>
      <w:bCs/>
      <w:color w:val="000000" w:themeColor="text1"/>
      <w:szCs w:val="26"/>
    </w:rPr>
  </w:style>
  <w:style w:type="character" w:customStyle="1" w:styleId="Heading5Char">
    <w:name w:val="Heading 5 Char"/>
    <w:basedOn w:val="DefaultParagraphFont"/>
    <w:link w:val="Heading5"/>
    <w:uiPriority w:val="9"/>
    <w:semiHidden/>
    <w:rsid w:val="00675E0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675E04"/>
    <w:rPr>
      <w:rFonts w:asciiTheme="majorHAnsi" w:eastAsiaTheme="majorEastAsia" w:hAnsiTheme="majorHAnsi" w:cstheme="majorBidi"/>
      <w:i/>
      <w:iCs/>
      <w:color w:val="243F60" w:themeColor="accent1" w:themeShade="7F"/>
    </w:rPr>
  </w:style>
  <w:style w:type="paragraph" w:customStyle="1" w:styleId="xl61">
    <w:name w:val="xl61"/>
    <w:basedOn w:val="Normal"/>
    <w:rsid w:val="00675E04"/>
    <w:pPr>
      <w:widowControl/>
      <w:pBdr>
        <w:left w:val="single" w:sz="8" w:space="0" w:color="auto"/>
      </w:pBdr>
      <w:spacing w:before="100" w:beforeAutospacing="1" w:after="100" w:afterAutospacing="1"/>
      <w:jc w:val="both"/>
    </w:pPr>
    <w:rPr>
      <w:rFonts w:ascii="Arial" w:eastAsia="Times New Roman" w:hAnsi="Arial" w:cs="Arial"/>
      <w:color w:val="auto"/>
      <w:sz w:val="20"/>
      <w:szCs w:val="20"/>
      <w:lang w:val="fr-FR" w:eastAsia="fr-FR" w:bidi="ar-SA"/>
    </w:rPr>
  </w:style>
  <w:style w:type="paragraph" w:customStyle="1" w:styleId="Address">
    <w:name w:val="Address"/>
    <w:basedOn w:val="Normal"/>
    <w:rsid w:val="00675E04"/>
    <w:pPr>
      <w:widowControl/>
      <w:spacing w:before="120" w:after="120"/>
    </w:pPr>
    <w:rPr>
      <w:rFonts w:ascii="Trebuchet MS" w:eastAsia="Times New Roman" w:hAnsi="Trebuchet MS" w:cs="Times New Roman"/>
      <w:color w:val="auto"/>
      <w:sz w:val="20"/>
      <w:szCs w:val="20"/>
      <w:lang w:eastAsia="fr-FR" w:bidi="ar-SA"/>
    </w:rPr>
  </w:style>
  <w:style w:type="paragraph" w:customStyle="1" w:styleId="Head1-Art">
    <w:name w:val="Head1-Art"/>
    <w:basedOn w:val="Normal"/>
    <w:rsid w:val="00675E04"/>
    <w:pPr>
      <w:widowControl/>
      <w:numPr>
        <w:numId w:val="3"/>
      </w:numPr>
      <w:spacing w:before="240" w:after="120"/>
    </w:pPr>
    <w:rPr>
      <w:rFonts w:ascii="Trebuchet MS" w:eastAsia="Times New Roman" w:hAnsi="Trebuchet MS" w:cs="Times New Roman"/>
      <w:b/>
      <w:bCs/>
      <w:color w:val="auto"/>
      <w:sz w:val="18"/>
      <w:lang w:val="fr-FR" w:bidi="ar-SA"/>
    </w:rPr>
  </w:style>
  <w:style w:type="paragraph" w:customStyle="1" w:styleId="Head2-Alin">
    <w:name w:val="Head2-Alin"/>
    <w:basedOn w:val="Normal"/>
    <w:rsid w:val="00675E04"/>
    <w:pPr>
      <w:widowControl/>
      <w:numPr>
        <w:ilvl w:val="1"/>
        <w:numId w:val="3"/>
      </w:numPr>
      <w:spacing w:before="120" w:after="120"/>
    </w:pPr>
    <w:rPr>
      <w:rFonts w:ascii="Trebuchet MS" w:eastAsia="Times New Roman" w:hAnsi="Trebuchet MS" w:cs="Times New Roman"/>
      <w:color w:val="auto"/>
      <w:sz w:val="18"/>
      <w:lang w:bidi="ar-SA"/>
    </w:rPr>
  </w:style>
  <w:style w:type="paragraph" w:customStyle="1" w:styleId="Head3-Bullet">
    <w:name w:val="Head3-Bullet"/>
    <w:basedOn w:val="Normal"/>
    <w:rsid w:val="00675E04"/>
    <w:pPr>
      <w:widowControl/>
      <w:numPr>
        <w:ilvl w:val="2"/>
        <w:numId w:val="3"/>
      </w:numPr>
      <w:spacing w:before="120" w:after="120"/>
    </w:pPr>
    <w:rPr>
      <w:rFonts w:ascii="Trebuchet MS" w:eastAsia="Times New Roman" w:hAnsi="Trebuchet MS" w:cs="Times New Roman"/>
      <w:color w:val="auto"/>
      <w:sz w:val="18"/>
      <w:lang w:val="fr-FR" w:bidi="ar-SA"/>
    </w:rPr>
  </w:style>
  <w:style w:type="paragraph" w:customStyle="1" w:styleId="Head4-Subsect">
    <w:name w:val="Head4-Subsect"/>
    <w:basedOn w:val="Normal"/>
    <w:rsid w:val="00675E04"/>
    <w:pPr>
      <w:widowControl/>
      <w:numPr>
        <w:ilvl w:val="3"/>
        <w:numId w:val="3"/>
      </w:numPr>
      <w:spacing w:before="120" w:after="120"/>
    </w:pPr>
    <w:rPr>
      <w:rFonts w:ascii="Trebuchet MS" w:eastAsia="Times New Roman" w:hAnsi="Trebuchet MS" w:cs="Times New Roman"/>
      <w:b/>
      <w:bCs/>
      <w:color w:val="auto"/>
      <w:sz w:val="18"/>
      <w:lang w:val="fr-FR" w:bidi="ar-SA"/>
    </w:rPr>
  </w:style>
  <w:style w:type="paragraph" w:customStyle="1" w:styleId="Head5-Subsect">
    <w:name w:val="Head5-Subsect"/>
    <w:basedOn w:val="Normal"/>
    <w:rsid w:val="00675E04"/>
    <w:pPr>
      <w:widowControl/>
      <w:numPr>
        <w:ilvl w:val="4"/>
        <w:numId w:val="3"/>
      </w:numPr>
      <w:spacing w:before="120" w:after="120"/>
    </w:pPr>
    <w:rPr>
      <w:rFonts w:ascii="Trebuchet MS" w:eastAsia="Times New Roman" w:hAnsi="Trebuchet MS" w:cs="Times New Roman"/>
      <w:color w:val="auto"/>
      <w:sz w:val="20"/>
      <w:lang w:val="fr-FR" w:bidi="ar-SA"/>
    </w:rPr>
  </w:style>
  <w:style w:type="table" w:customStyle="1" w:styleId="Tabelgril1">
    <w:name w:val="Tabel grilă1"/>
    <w:basedOn w:val="TableNormal"/>
    <w:next w:val="TableGrid"/>
    <w:uiPriority w:val="39"/>
    <w:rsid w:val="00F63E2E"/>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56677"/>
    <w:pPr>
      <w:widowControl/>
      <w:spacing w:before="100" w:beforeAutospacing="1" w:after="100" w:afterAutospacing="1"/>
    </w:pPr>
    <w:rPr>
      <w:rFonts w:ascii="Times New Roman" w:eastAsiaTheme="minorEastAsia" w:hAnsi="Times New Roman" w:cs="Times New Roman"/>
      <w:color w:val="auto"/>
      <w:lang w:val="en-US" w:eastAsia="en-US" w:bidi="ar-SA"/>
    </w:rPr>
  </w:style>
  <w:style w:type="paragraph" w:styleId="Revision">
    <w:name w:val="Revision"/>
    <w:hidden/>
    <w:uiPriority w:val="99"/>
    <w:semiHidden/>
    <w:rsid w:val="00CD25AE"/>
    <w:pPr>
      <w:widowControl/>
    </w:pPr>
    <w:rPr>
      <w:color w:val="000000"/>
    </w:rPr>
  </w:style>
  <w:style w:type="character" w:customStyle="1" w:styleId="ListParagraphChar">
    <w:name w:val="List Paragraph Char"/>
    <w:aliases w:val="Normal bullet 2 Char,List Paragraph1 Char,Akapit z listą BS Char,Outlines a.b.c. Char,List_Paragraph Char,Multilevel para_II Char,Akapit z lista BS Char,Listă colorată - Accentuare 11 Char,body 2 Char,List Paragraph11 Char,List1 Char"/>
    <w:link w:val="ListParagraph"/>
    <w:uiPriority w:val="34"/>
    <w:locked/>
    <w:rsid w:val="00E92E42"/>
    <w:rPr>
      <w:rFonts w:asciiTheme="minorHAnsi" w:hAnsiTheme="minorHAnsi"/>
      <w:color w:val="000000"/>
      <w:sz w:val="22"/>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DC6AF2"/>
    <w:pPr>
      <w:widowControl/>
      <w:spacing w:after="160" w:line="240" w:lineRule="exact"/>
    </w:pPr>
    <w:rPr>
      <w:color w:val="auto"/>
      <w:vertAlign w:val="superscript"/>
    </w:rPr>
  </w:style>
  <w:style w:type="table" w:styleId="LightList-Accent4">
    <w:name w:val="Light List Accent 4"/>
    <w:basedOn w:val="TableNormal"/>
    <w:uiPriority w:val="61"/>
    <w:rsid w:val="0052689A"/>
    <w:pPr>
      <w:widowControl/>
    </w:pPr>
    <w:rPr>
      <w:rFonts w:asciiTheme="minorHAnsi" w:eastAsiaTheme="minorHAnsi" w:hAnsiTheme="minorHAnsi" w:cstheme="minorBidi"/>
      <w:sz w:val="22"/>
      <w:szCs w:val="22"/>
      <w:lang w:eastAsia="en-US" w:bidi="ar-SA"/>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NoSpacing">
    <w:name w:val="No Spacing"/>
    <w:uiPriority w:val="1"/>
    <w:qFormat/>
    <w:rsid w:val="00E92E42"/>
    <w:rPr>
      <w:rFonts w:asciiTheme="minorHAnsi" w:hAnsiTheme="minorHAnsi"/>
      <w:color w:val="000000"/>
      <w:sz w:val="22"/>
    </w:rPr>
  </w:style>
  <w:style w:type="paragraph" w:styleId="TOC8">
    <w:name w:val="toc 8"/>
    <w:basedOn w:val="Normal"/>
    <w:next w:val="Normal"/>
    <w:autoRedefine/>
    <w:uiPriority w:val="39"/>
    <w:semiHidden/>
    <w:unhideWhenUsed/>
    <w:rsid w:val="00FE648B"/>
    <w:pPr>
      <w:spacing w:after="100"/>
      <w:ind w:left="1680"/>
    </w:pPr>
  </w:style>
  <w:style w:type="paragraph" w:customStyle="1" w:styleId="al">
    <w:name w:val="a_l"/>
    <w:basedOn w:val="Normal"/>
    <w:rsid w:val="00FE648B"/>
    <w:pPr>
      <w:widowControl/>
      <w:spacing w:before="100" w:beforeAutospacing="1" w:after="100" w:afterAutospacing="1"/>
    </w:pPr>
    <w:rPr>
      <w:rFonts w:ascii="Times New Roman" w:eastAsia="Times New Roman" w:hAnsi="Times New Roman" w:cs="Times New Roman"/>
      <w:color w:val="auto"/>
      <w:lang w:val="en-US" w:eastAsia="en-US" w:bidi="ar-SA"/>
    </w:rPr>
  </w:style>
  <w:style w:type="character" w:customStyle="1" w:styleId="UnresolvedMention1">
    <w:name w:val="Unresolved Mention1"/>
    <w:basedOn w:val="DefaultParagraphFont"/>
    <w:uiPriority w:val="99"/>
    <w:semiHidden/>
    <w:unhideWhenUsed/>
    <w:rsid w:val="007A1745"/>
    <w:rPr>
      <w:color w:val="605E5C"/>
      <w:shd w:val="clear" w:color="auto" w:fill="E1DFDD"/>
    </w:rPr>
  </w:style>
  <w:style w:type="paragraph" w:styleId="TOCHeading">
    <w:name w:val="TOC Heading"/>
    <w:basedOn w:val="Heading1"/>
    <w:next w:val="Normal"/>
    <w:uiPriority w:val="39"/>
    <w:unhideWhenUsed/>
    <w:qFormat/>
    <w:rsid w:val="00CD5DA4"/>
    <w:pPr>
      <w:spacing w:before="240"/>
      <w:outlineLvl w:val="9"/>
    </w:pPr>
    <w:rPr>
      <w:b w:val="0"/>
      <w:bCs w:val="0"/>
      <w:sz w:val="32"/>
      <w:szCs w:val="32"/>
    </w:rPr>
  </w:style>
  <w:style w:type="paragraph" w:styleId="TOC2">
    <w:name w:val="toc 2"/>
    <w:basedOn w:val="Normal"/>
    <w:next w:val="Normal"/>
    <w:autoRedefine/>
    <w:uiPriority w:val="39"/>
    <w:unhideWhenUsed/>
    <w:rsid w:val="0093620D"/>
    <w:pPr>
      <w:spacing w:after="100"/>
      <w:ind w:left="240"/>
    </w:pPr>
    <w:rPr>
      <w:rFonts w:ascii="Times New Roman" w:hAnsi="Times New Roman"/>
    </w:rPr>
  </w:style>
  <w:style w:type="paragraph" w:customStyle="1" w:styleId="Style5">
    <w:name w:val="Style5"/>
    <w:basedOn w:val="Normal"/>
    <w:rsid w:val="00CF1721"/>
    <w:pPr>
      <w:autoSpaceDE w:val="0"/>
      <w:autoSpaceDN w:val="0"/>
      <w:adjustRightInd w:val="0"/>
      <w:spacing w:line="276" w:lineRule="exact"/>
      <w:jc w:val="both"/>
    </w:pPr>
    <w:rPr>
      <w:rFonts w:ascii="Times New Roman" w:eastAsia="Times New Roman" w:hAnsi="Times New Roman" w:cs="Times New Roman"/>
      <w:noProof/>
      <w:color w:val="auto"/>
      <w:lang w:val="en-US" w:eastAsia="en-US" w:bidi="ar-SA"/>
    </w:rPr>
  </w:style>
  <w:style w:type="character" w:customStyle="1" w:styleId="UnresolvedMention2">
    <w:name w:val="Unresolved Mention2"/>
    <w:basedOn w:val="DefaultParagraphFont"/>
    <w:uiPriority w:val="99"/>
    <w:semiHidden/>
    <w:unhideWhenUsed/>
    <w:rsid w:val="005A7352"/>
    <w:rPr>
      <w:color w:val="605E5C"/>
      <w:shd w:val="clear" w:color="auto" w:fill="E1DFDD"/>
    </w:rPr>
  </w:style>
  <w:style w:type="character" w:customStyle="1" w:styleId="Heading7Char">
    <w:name w:val="Heading 7 Char"/>
    <w:basedOn w:val="DefaultParagraphFont"/>
    <w:link w:val="Heading7"/>
    <w:uiPriority w:val="9"/>
    <w:semiHidden/>
    <w:rsid w:val="000D3157"/>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0D315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D3157"/>
    <w:rPr>
      <w:rFonts w:asciiTheme="majorHAnsi" w:eastAsiaTheme="majorEastAsia" w:hAnsiTheme="majorHAnsi" w:cstheme="majorBidi"/>
      <w:i/>
      <w:iCs/>
      <w:color w:val="272727" w:themeColor="text1" w:themeTint="D8"/>
      <w:sz w:val="21"/>
      <w:szCs w:val="21"/>
    </w:rPr>
  </w:style>
  <w:style w:type="paragraph" w:styleId="TOC3">
    <w:name w:val="toc 3"/>
    <w:basedOn w:val="Normal"/>
    <w:next w:val="Normal"/>
    <w:autoRedefine/>
    <w:uiPriority w:val="39"/>
    <w:unhideWhenUsed/>
    <w:rsid w:val="0093620D"/>
    <w:pPr>
      <w:spacing w:after="100"/>
      <w:ind w:left="480"/>
    </w:pPr>
    <w:rPr>
      <w:rFonts w:ascii="Times New Roman" w:hAnsi="Times New Roman"/>
    </w:rPr>
  </w:style>
  <w:style w:type="paragraph" w:styleId="TOC4">
    <w:name w:val="toc 4"/>
    <w:basedOn w:val="Normal"/>
    <w:next w:val="Normal"/>
    <w:autoRedefine/>
    <w:uiPriority w:val="39"/>
    <w:semiHidden/>
    <w:unhideWhenUsed/>
    <w:rsid w:val="0093620D"/>
    <w:pPr>
      <w:spacing w:after="100"/>
      <w:ind w:left="720"/>
    </w:pPr>
    <w:rPr>
      <w:rFonts w:ascii="Times New Roman" w:hAnsi="Times New Roman"/>
    </w:rPr>
  </w:style>
  <w:style w:type="character" w:customStyle="1" w:styleId="UnresolvedMention3">
    <w:name w:val="Unresolved Mention3"/>
    <w:basedOn w:val="DefaultParagraphFont"/>
    <w:uiPriority w:val="99"/>
    <w:semiHidden/>
    <w:unhideWhenUsed/>
    <w:rsid w:val="00176E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6155973">
      <w:bodyDiv w:val="1"/>
      <w:marLeft w:val="0"/>
      <w:marRight w:val="0"/>
      <w:marTop w:val="0"/>
      <w:marBottom w:val="0"/>
      <w:divBdr>
        <w:top w:val="none" w:sz="0" w:space="0" w:color="auto"/>
        <w:left w:val="none" w:sz="0" w:space="0" w:color="auto"/>
        <w:bottom w:val="none" w:sz="0" w:space="0" w:color="auto"/>
        <w:right w:val="none" w:sz="0" w:space="0" w:color="auto"/>
      </w:divBdr>
    </w:div>
    <w:div w:id="297103025">
      <w:bodyDiv w:val="1"/>
      <w:marLeft w:val="0"/>
      <w:marRight w:val="0"/>
      <w:marTop w:val="0"/>
      <w:marBottom w:val="0"/>
      <w:divBdr>
        <w:top w:val="none" w:sz="0" w:space="0" w:color="auto"/>
        <w:left w:val="none" w:sz="0" w:space="0" w:color="auto"/>
        <w:bottom w:val="none" w:sz="0" w:space="0" w:color="auto"/>
        <w:right w:val="none" w:sz="0" w:space="0" w:color="auto"/>
      </w:divBdr>
    </w:div>
    <w:div w:id="556674106">
      <w:bodyDiv w:val="1"/>
      <w:marLeft w:val="0"/>
      <w:marRight w:val="0"/>
      <w:marTop w:val="0"/>
      <w:marBottom w:val="0"/>
      <w:divBdr>
        <w:top w:val="none" w:sz="0" w:space="0" w:color="auto"/>
        <w:left w:val="none" w:sz="0" w:space="0" w:color="auto"/>
        <w:bottom w:val="none" w:sz="0" w:space="0" w:color="auto"/>
        <w:right w:val="none" w:sz="0" w:space="0" w:color="auto"/>
      </w:divBdr>
    </w:div>
    <w:div w:id="583338755">
      <w:bodyDiv w:val="1"/>
      <w:marLeft w:val="0"/>
      <w:marRight w:val="0"/>
      <w:marTop w:val="0"/>
      <w:marBottom w:val="0"/>
      <w:divBdr>
        <w:top w:val="none" w:sz="0" w:space="0" w:color="auto"/>
        <w:left w:val="none" w:sz="0" w:space="0" w:color="auto"/>
        <w:bottom w:val="none" w:sz="0" w:space="0" w:color="auto"/>
        <w:right w:val="none" w:sz="0" w:space="0" w:color="auto"/>
      </w:divBdr>
    </w:div>
    <w:div w:id="691108987">
      <w:bodyDiv w:val="1"/>
      <w:marLeft w:val="0"/>
      <w:marRight w:val="0"/>
      <w:marTop w:val="0"/>
      <w:marBottom w:val="0"/>
      <w:divBdr>
        <w:top w:val="none" w:sz="0" w:space="0" w:color="auto"/>
        <w:left w:val="none" w:sz="0" w:space="0" w:color="auto"/>
        <w:bottom w:val="none" w:sz="0" w:space="0" w:color="auto"/>
        <w:right w:val="none" w:sz="0" w:space="0" w:color="auto"/>
      </w:divBdr>
    </w:div>
    <w:div w:id="752052330">
      <w:bodyDiv w:val="1"/>
      <w:marLeft w:val="0"/>
      <w:marRight w:val="0"/>
      <w:marTop w:val="0"/>
      <w:marBottom w:val="0"/>
      <w:divBdr>
        <w:top w:val="none" w:sz="0" w:space="0" w:color="auto"/>
        <w:left w:val="none" w:sz="0" w:space="0" w:color="auto"/>
        <w:bottom w:val="none" w:sz="0" w:space="0" w:color="auto"/>
        <w:right w:val="none" w:sz="0" w:space="0" w:color="auto"/>
      </w:divBdr>
    </w:div>
    <w:div w:id="908002426">
      <w:bodyDiv w:val="1"/>
      <w:marLeft w:val="0"/>
      <w:marRight w:val="0"/>
      <w:marTop w:val="0"/>
      <w:marBottom w:val="0"/>
      <w:divBdr>
        <w:top w:val="none" w:sz="0" w:space="0" w:color="auto"/>
        <w:left w:val="none" w:sz="0" w:space="0" w:color="auto"/>
        <w:bottom w:val="none" w:sz="0" w:space="0" w:color="auto"/>
        <w:right w:val="none" w:sz="0" w:space="0" w:color="auto"/>
      </w:divBdr>
    </w:div>
    <w:div w:id="1112938817">
      <w:bodyDiv w:val="1"/>
      <w:marLeft w:val="0"/>
      <w:marRight w:val="0"/>
      <w:marTop w:val="0"/>
      <w:marBottom w:val="0"/>
      <w:divBdr>
        <w:top w:val="none" w:sz="0" w:space="0" w:color="auto"/>
        <w:left w:val="none" w:sz="0" w:space="0" w:color="auto"/>
        <w:bottom w:val="none" w:sz="0" w:space="0" w:color="auto"/>
        <w:right w:val="none" w:sz="0" w:space="0" w:color="auto"/>
      </w:divBdr>
    </w:div>
    <w:div w:id="1353460478">
      <w:bodyDiv w:val="1"/>
      <w:marLeft w:val="0"/>
      <w:marRight w:val="0"/>
      <w:marTop w:val="0"/>
      <w:marBottom w:val="0"/>
      <w:divBdr>
        <w:top w:val="none" w:sz="0" w:space="0" w:color="auto"/>
        <w:left w:val="none" w:sz="0" w:space="0" w:color="auto"/>
        <w:bottom w:val="none" w:sz="0" w:space="0" w:color="auto"/>
        <w:right w:val="none" w:sz="0" w:space="0" w:color="auto"/>
      </w:divBdr>
    </w:div>
    <w:div w:id="1586958589">
      <w:bodyDiv w:val="1"/>
      <w:marLeft w:val="0"/>
      <w:marRight w:val="0"/>
      <w:marTop w:val="0"/>
      <w:marBottom w:val="0"/>
      <w:divBdr>
        <w:top w:val="none" w:sz="0" w:space="0" w:color="auto"/>
        <w:left w:val="none" w:sz="0" w:space="0" w:color="auto"/>
        <w:bottom w:val="none" w:sz="0" w:space="0" w:color="auto"/>
        <w:right w:val="none" w:sz="0" w:space="0" w:color="auto"/>
      </w:divBdr>
    </w:div>
    <w:div w:id="1978337303">
      <w:bodyDiv w:val="1"/>
      <w:marLeft w:val="0"/>
      <w:marRight w:val="0"/>
      <w:marTop w:val="0"/>
      <w:marBottom w:val="0"/>
      <w:divBdr>
        <w:top w:val="none" w:sz="0" w:space="0" w:color="auto"/>
        <w:left w:val="none" w:sz="0" w:space="0" w:color="auto"/>
        <w:bottom w:val="none" w:sz="0" w:space="0" w:color="auto"/>
        <w:right w:val="none" w:sz="0" w:space="0" w:color="auto"/>
      </w:divBdr>
      <w:divsChild>
        <w:div w:id="228612869">
          <w:marLeft w:val="720"/>
          <w:marRight w:val="0"/>
          <w:marTop w:val="0"/>
          <w:marBottom w:val="0"/>
          <w:divBdr>
            <w:top w:val="none" w:sz="0" w:space="0" w:color="auto"/>
            <w:left w:val="none" w:sz="0" w:space="0" w:color="auto"/>
            <w:bottom w:val="none" w:sz="0" w:space="0" w:color="auto"/>
            <w:right w:val="none" w:sz="0" w:space="0" w:color="auto"/>
          </w:divBdr>
        </w:div>
        <w:div w:id="1427266243">
          <w:marLeft w:val="720"/>
          <w:marRight w:val="0"/>
          <w:marTop w:val="0"/>
          <w:marBottom w:val="0"/>
          <w:divBdr>
            <w:top w:val="none" w:sz="0" w:space="0" w:color="auto"/>
            <w:left w:val="none" w:sz="0" w:space="0" w:color="auto"/>
            <w:bottom w:val="none" w:sz="0" w:space="0" w:color="auto"/>
            <w:right w:val="none" w:sz="0" w:space="0" w:color="auto"/>
          </w:divBdr>
        </w:div>
      </w:divsChild>
    </w:div>
    <w:div w:id="2008170434">
      <w:bodyDiv w:val="1"/>
      <w:marLeft w:val="0"/>
      <w:marRight w:val="0"/>
      <w:marTop w:val="0"/>
      <w:marBottom w:val="0"/>
      <w:divBdr>
        <w:top w:val="none" w:sz="0" w:space="0" w:color="auto"/>
        <w:left w:val="none" w:sz="0" w:space="0" w:color="auto"/>
        <w:bottom w:val="none" w:sz="0" w:space="0" w:color="auto"/>
        <w:right w:val="none" w:sz="0" w:space="0" w:color="auto"/>
      </w:divBdr>
    </w:div>
    <w:div w:id="2019040977">
      <w:bodyDiv w:val="1"/>
      <w:marLeft w:val="0"/>
      <w:marRight w:val="0"/>
      <w:marTop w:val="0"/>
      <w:marBottom w:val="0"/>
      <w:divBdr>
        <w:top w:val="none" w:sz="0" w:space="0" w:color="auto"/>
        <w:left w:val="none" w:sz="0" w:space="0" w:color="auto"/>
        <w:bottom w:val="none" w:sz="0" w:space="0" w:color="auto"/>
        <w:right w:val="none" w:sz="0" w:space="0" w:color="auto"/>
      </w:divBdr>
    </w:div>
    <w:div w:id="21174851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lanificare@adrse.ro" TargetMode="External"/><Relationship Id="rId13" Type="http://schemas.openxmlformats.org/officeDocument/2006/relationships/hyperlink" Target="https://www.fonduri-ue.ro/poat-201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lanificare@adrse.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lanificare@adrse.r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planificare@adrse.ro"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E5D62A-ED13-4A54-90E4-EF7ABC8F1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1239</TotalTime>
  <Pages>27</Pages>
  <Words>10819</Words>
  <Characters>62753</Characters>
  <Application>Microsoft Office Word</Application>
  <DocSecurity>0</DocSecurity>
  <Lines>522</Lines>
  <Paragraphs>146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baluta</dc:creator>
  <cp:keywords/>
  <dc:description/>
  <cp:lastModifiedBy>Diana</cp:lastModifiedBy>
  <cp:revision>62</cp:revision>
  <cp:lastPrinted>2020-12-21T06:38:00Z</cp:lastPrinted>
  <dcterms:created xsi:type="dcterms:W3CDTF">2020-10-23T06:34:00Z</dcterms:created>
  <dcterms:modified xsi:type="dcterms:W3CDTF">2021-02-04T07:09:00Z</dcterms:modified>
</cp:coreProperties>
</file>