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55444" w14:textId="334153E9" w:rsidR="0044447D" w:rsidRPr="00E15125" w:rsidRDefault="00C30279" w:rsidP="00C30279">
      <w:pPr>
        <w:spacing w:after="0"/>
        <w:jc w:val="center"/>
        <w:rPr>
          <w:b/>
          <w:bCs/>
          <w:sz w:val="24"/>
          <w:szCs w:val="24"/>
          <w:lang w:val="ro-RO"/>
        </w:rPr>
      </w:pPr>
      <w:r w:rsidRPr="00E15125">
        <w:rPr>
          <w:b/>
          <w:bCs/>
          <w:sz w:val="24"/>
          <w:szCs w:val="24"/>
          <w:lang w:val="ro-RO"/>
        </w:rPr>
        <w:t>G</w:t>
      </w:r>
      <w:r w:rsidR="0044447D" w:rsidRPr="00E15125">
        <w:rPr>
          <w:b/>
          <w:bCs/>
          <w:sz w:val="24"/>
          <w:szCs w:val="24"/>
          <w:lang w:val="ro-RO"/>
        </w:rPr>
        <w:t>ril</w:t>
      </w:r>
      <w:r w:rsidRPr="00E15125">
        <w:rPr>
          <w:b/>
          <w:bCs/>
          <w:sz w:val="24"/>
          <w:szCs w:val="24"/>
          <w:lang w:val="ro-RO"/>
        </w:rPr>
        <w:t>a de evaluare</w:t>
      </w:r>
      <w:r w:rsidR="0044447D" w:rsidRPr="00E15125">
        <w:rPr>
          <w:b/>
          <w:bCs/>
          <w:sz w:val="24"/>
          <w:szCs w:val="24"/>
          <w:lang w:val="ro-RO"/>
        </w:rPr>
        <w:t xml:space="preserve"> tehnica - Criterii suplimentare specifice domeniului de specializare inteligentă</w:t>
      </w:r>
    </w:p>
    <w:tbl>
      <w:tblPr>
        <w:tblStyle w:val="TableGrid"/>
        <w:tblW w:w="10207" w:type="dxa"/>
        <w:tblInd w:w="-431" w:type="dxa"/>
        <w:tblLook w:val="04A0" w:firstRow="1" w:lastRow="0" w:firstColumn="1" w:lastColumn="0" w:noHBand="0" w:noVBand="1"/>
      </w:tblPr>
      <w:tblGrid>
        <w:gridCol w:w="1035"/>
        <w:gridCol w:w="6762"/>
        <w:gridCol w:w="2410"/>
      </w:tblGrid>
      <w:tr w:rsidR="006717D8" w:rsidRPr="00E15125" w14:paraId="1020D958" w14:textId="77777777" w:rsidTr="006A6FFC">
        <w:tc>
          <w:tcPr>
            <w:tcW w:w="10207" w:type="dxa"/>
            <w:gridSpan w:val="3"/>
            <w:shd w:val="clear" w:color="auto" w:fill="B4C6E7" w:themeFill="accent1" w:themeFillTint="66"/>
          </w:tcPr>
          <w:p w14:paraId="7E369C8D" w14:textId="2C3308F8" w:rsidR="006A6FFC" w:rsidRPr="00E15125" w:rsidRDefault="006A6FFC" w:rsidP="0044447D">
            <w:pPr>
              <w:jc w:val="center"/>
              <w:rPr>
                <w:b/>
                <w:bCs/>
                <w:highlight w:val="yellow"/>
                <w:lang w:val="ro-RO"/>
              </w:rPr>
            </w:pPr>
            <w:r w:rsidRPr="00E15125">
              <w:rPr>
                <w:b/>
                <w:bCs/>
                <w:lang w:val="ro-RO"/>
              </w:rPr>
              <w:t>Domeniul Specializare Inteligentă</w:t>
            </w:r>
          </w:p>
        </w:tc>
      </w:tr>
      <w:tr w:rsidR="006717D8" w:rsidRPr="00E15125" w14:paraId="0C6B916F" w14:textId="77777777" w:rsidTr="006A6FFC">
        <w:tc>
          <w:tcPr>
            <w:tcW w:w="1035" w:type="dxa"/>
            <w:tcBorders>
              <w:bottom w:val="single" w:sz="4" w:space="0" w:color="auto"/>
            </w:tcBorders>
          </w:tcPr>
          <w:p w14:paraId="573EABDB" w14:textId="77777777" w:rsidR="006A6FFC" w:rsidRPr="00E15125" w:rsidRDefault="006A6FFC" w:rsidP="005D4ABF">
            <w:pPr>
              <w:jc w:val="center"/>
              <w:rPr>
                <w:rFonts w:cstheme="minorHAnsi"/>
                <w:b/>
                <w:bCs/>
                <w:lang w:val="ro-RO"/>
              </w:rPr>
            </w:pPr>
            <w:r w:rsidRPr="00E15125">
              <w:rPr>
                <w:rFonts w:cstheme="minorHAnsi"/>
                <w:b/>
                <w:bCs/>
                <w:lang w:val="ro-RO"/>
              </w:rPr>
              <w:t>Nr.</w:t>
            </w:r>
          </w:p>
          <w:p w14:paraId="1A53D4D1" w14:textId="77777777" w:rsidR="006A6FFC" w:rsidRPr="00E15125" w:rsidRDefault="006A6FFC" w:rsidP="005D4ABF">
            <w:pPr>
              <w:jc w:val="center"/>
              <w:rPr>
                <w:rFonts w:cstheme="minorHAnsi"/>
                <w:b/>
                <w:bCs/>
                <w:lang w:val="ro-RO"/>
              </w:rPr>
            </w:pPr>
            <w:r w:rsidRPr="00E15125">
              <w:rPr>
                <w:rFonts w:cstheme="minorHAnsi"/>
                <w:b/>
                <w:bCs/>
                <w:lang w:val="ro-RO"/>
              </w:rPr>
              <w:t>Crt./</w:t>
            </w:r>
          </w:p>
          <w:p w14:paraId="1D180AC1" w14:textId="77777777" w:rsidR="006A6FFC" w:rsidRPr="00E15125" w:rsidRDefault="006A6FFC" w:rsidP="005D4ABF">
            <w:pPr>
              <w:rPr>
                <w:b/>
                <w:bCs/>
                <w:lang w:val="ro-RO"/>
              </w:rPr>
            </w:pPr>
            <w:r w:rsidRPr="00E15125">
              <w:rPr>
                <w:rFonts w:cstheme="minorHAnsi"/>
                <w:b/>
                <w:bCs/>
                <w:lang w:val="ro-RO"/>
              </w:rPr>
              <w:t>Subcrt.</w:t>
            </w:r>
          </w:p>
        </w:tc>
        <w:tc>
          <w:tcPr>
            <w:tcW w:w="6762" w:type="dxa"/>
            <w:tcBorders>
              <w:bottom w:val="single" w:sz="4" w:space="0" w:color="auto"/>
            </w:tcBorders>
            <w:vAlign w:val="center"/>
          </w:tcPr>
          <w:p w14:paraId="3E6143C3" w14:textId="77777777" w:rsidR="006A6FFC" w:rsidRPr="00E15125" w:rsidRDefault="006A6FFC" w:rsidP="005D4ABF">
            <w:pPr>
              <w:jc w:val="center"/>
              <w:rPr>
                <w:b/>
                <w:bCs/>
                <w:lang w:val="ro-RO"/>
              </w:rPr>
            </w:pPr>
            <w:r w:rsidRPr="00E15125">
              <w:rPr>
                <w:rFonts w:cstheme="minorHAnsi"/>
                <w:b/>
                <w:bCs/>
                <w:lang w:val="ro-RO"/>
              </w:rPr>
              <w:t>Descriere / opțiuni de punctare</w:t>
            </w:r>
          </w:p>
        </w:tc>
        <w:tc>
          <w:tcPr>
            <w:tcW w:w="2410" w:type="dxa"/>
            <w:tcBorders>
              <w:bottom w:val="single" w:sz="4" w:space="0" w:color="auto"/>
            </w:tcBorders>
          </w:tcPr>
          <w:p w14:paraId="34716BC7" w14:textId="793A5BE1" w:rsidR="006A6FFC" w:rsidRPr="00E15125" w:rsidRDefault="006A6FFC" w:rsidP="005D4ABF">
            <w:pPr>
              <w:jc w:val="center"/>
              <w:rPr>
                <w:rFonts w:cstheme="minorHAnsi"/>
                <w:b/>
                <w:bCs/>
                <w:lang w:val="ro-RO"/>
              </w:rPr>
            </w:pPr>
            <w:r w:rsidRPr="00E15125">
              <w:rPr>
                <w:rFonts w:cstheme="minorHAnsi"/>
                <w:b/>
                <w:bCs/>
                <w:lang w:val="ro-RO"/>
              </w:rPr>
              <w:t>Punctaj</w:t>
            </w:r>
          </w:p>
          <w:p w14:paraId="7E408642" w14:textId="77777777" w:rsidR="006A6FFC" w:rsidRPr="00E15125" w:rsidRDefault="006A6FFC" w:rsidP="005D4ABF">
            <w:pPr>
              <w:jc w:val="center"/>
              <w:rPr>
                <w:b/>
                <w:bCs/>
                <w:lang w:val="ro-RO"/>
              </w:rPr>
            </w:pPr>
            <w:r w:rsidRPr="00E15125">
              <w:rPr>
                <w:rFonts w:cstheme="minorHAnsi"/>
                <w:lang w:val="ro-RO"/>
              </w:rPr>
              <w:t>(maxim – minim)</w:t>
            </w:r>
          </w:p>
        </w:tc>
      </w:tr>
      <w:tr w:rsidR="006717D8" w:rsidRPr="00E15125" w14:paraId="3C141A9E" w14:textId="77777777" w:rsidTr="006A6FFC">
        <w:tc>
          <w:tcPr>
            <w:tcW w:w="1035" w:type="dxa"/>
            <w:tcBorders>
              <w:bottom w:val="single" w:sz="4" w:space="0" w:color="auto"/>
            </w:tcBorders>
            <w:shd w:val="clear" w:color="auto" w:fill="D0CECE" w:themeFill="background2" w:themeFillShade="E6"/>
          </w:tcPr>
          <w:p w14:paraId="68ED993E" w14:textId="4658C59E" w:rsidR="006A6FFC" w:rsidRPr="00E15125" w:rsidRDefault="005A67C1" w:rsidP="005B47FB">
            <w:pPr>
              <w:rPr>
                <w:b/>
                <w:bCs/>
                <w:i/>
                <w:iCs/>
                <w:lang w:val="ro-RO"/>
              </w:rPr>
            </w:pPr>
            <w:r w:rsidRPr="00E15125">
              <w:rPr>
                <w:b/>
                <w:bCs/>
                <w:i/>
                <w:iCs/>
                <w:lang w:val="ro-RO"/>
              </w:rPr>
              <w:t>1</w:t>
            </w:r>
          </w:p>
        </w:tc>
        <w:tc>
          <w:tcPr>
            <w:tcW w:w="6762" w:type="dxa"/>
            <w:tcBorders>
              <w:bottom w:val="single" w:sz="4" w:space="0" w:color="auto"/>
            </w:tcBorders>
            <w:shd w:val="clear" w:color="auto" w:fill="D0CECE" w:themeFill="background2" w:themeFillShade="E6"/>
          </w:tcPr>
          <w:p w14:paraId="7E1CC533" w14:textId="35C97D32" w:rsidR="006A6FFC" w:rsidRPr="00E15125" w:rsidRDefault="006A6FFC" w:rsidP="00F16500">
            <w:pPr>
              <w:rPr>
                <w:b/>
                <w:bCs/>
                <w:i/>
                <w:iCs/>
                <w:lang w:val="ro-RO"/>
              </w:rPr>
            </w:pPr>
            <w:r w:rsidRPr="00E15125">
              <w:rPr>
                <w:b/>
                <w:bCs/>
                <w:i/>
                <w:iCs/>
                <w:lang w:val="ro-RO"/>
              </w:rPr>
              <w:t>DEZVOLTAREA CAPACITĂȚII DE INOVARE REGIONALE</w:t>
            </w:r>
          </w:p>
        </w:tc>
        <w:tc>
          <w:tcPr>
            <w:tcW w:w="2410" w:type="dxa"/>
            <w:tcBorders>
              <w:bottom w:val="single" w:sz="4" w:space="0" w:color="auto"/>
            </w:tcBorders>
            <w:shd w:val="clear" w:color="auto" w:fill="D0CECE" w:themeFill="background2" w:themeFillShade="E6"/>
          </w:tcPr>
          <w:p w14:paraId="30C62206" w14:textId="185F709F" w:rsidR="006A6FFC" w:rsidRPr="00E15125" w:rsidRDefault="00231B5C" w:rsidP="005B47FB">
            <w:pPr>
              <w:jc w:val="center"/>
              <w:rPr>
                <w:b/>
                <w:bCs/>
                <w:i/>
                <w:iCs/>
                <w:lang w:val="ro-RO"/>
              </w:rPr>
            </w:pPr>
            <w:r>
              <w:rPr>
                <w:b/>
                <w:bCs/>
                <w:i/>
                <w:iCs/>
                <w:lang w:val="ro-RO"/>
              </w:rPr>
              <w:t>50</w:t>
            </w:r>
          </w:p>
        </w:tc>
      </w:tr>
      <w:tr w:rsidR="006717D8" w:rsidRPr="00E15125" w14:paraId="11E83C42" w14:textId="77777777" w:rsidTr="006A6FFC">
        <w:tc>
          <w:tcPr>
            <w:tcW w:w="7797" w:type="dxa"/>
            <w:gridSpan w:val="2"/>
            <w:shd w:val="clear" w:color="auto" w:fill="D9D9D9" w:themeFill="background1" w:themeFillShade="D9"/>
          </w:tcPr>
          <w:p w14:paraId="0DD4A7D5" w14:textId="77777777" w:rsidR="006A6FFC" w:rsidRPr="00E15125" w:rsidRDefault="006A6FFC" w:rsidP="00F16500">
            <w:pPr>
              <w:rPr>
                <w:b/>
                <w:bCs/>
                <w:lang w:val="ro-RO"/>
              </w:rPr>
            </w:pPr>
            <w:r w:rsidRPr="00E15125">
              <w:rPr>
                <w:lang w:val="ro-RO"/>
              </w:rPr>
              <w:t>Capacitatea de inovare</w:t>
            </w:r>
            <w:r w:rsidRPr="00E15125">
              <w:rPr>
                <w:b/>
                <w:bCs/>
                <w:lang w:val="ro-RO"/>
              </w:rPr>
              <w:t>*</w:t>
            </w:r>
          </w:p>
          <w:p w14:paraId="20D53EC1" w14:textId="75E7CA6C" w:rsidR="006A6FFC" w:rsidRPr="00E15125" w:rsidRDefault="006A6FFC" w:rsidP="00F16500">
            <w:pPr>
              <w:rPr>
                <w:b/>
                <w:bCs/>
                <w:i/>
                <w:iCs/>
                <w:lang w:val="ro-RO"/>
              </w:rPr>
            </w:pPr>
            <w:r w:rsidRPr="00E15125">
              <w:rPr>
                <w:b/>
                <w:bCs/>
                <w:i/>
                <w:iCs/>
                <w:lang w:val="ro-RO"/>
              </w:rPr>
              <w:t>în cadrul acestui criteriu punctajele la sub-criterii se pot cumula</w:t>
            </w:r>
          </w:p>
        </w:tc>
        <w:tc>
          <w:tcPr>
            <w:tcW w:w="2410" w:type="dxa"/>
            <w:shd w:val="clear" w:color="auto" w:fill="D9D9D9" w:themeFill="background1" w:themeFillShade="D9"/>
          </w:tcPr>
          <w:p w14:paraId="2171481D" w14:textId="336100F8" w:rsidR="006A6FFC" w:rsidRPr="00E15125" w:rsidRDefault="006A6FFC" w:rsidP="002F3C4B">
            <w:pPr>
              <w:jc w:val="center"/>
              <w:rPr>
                <w:b/>
                <w:bCs/>
                <w:lang w:val="ro-RO"/>
              </w:rPr>
            </w:pPr>
            <w:r w:rsidRPr="00E15125">
              <w:rPr>
                <w:b/>
                <w:bCs/>
                <w:lang w:val="ro-RO"/>
              </w:rPr>
              <w:t>20</w:t>
            </w:r>
          </w:p>
        </w:tc>
      </w:tr>
      <w:tr w:rsidR="006717D8" w:rsidRPr="00E15125" w14:paraId="28292FB4" w14:textId="77777777" w:rsidTr="00231B5C">
        <w:tc>
          <w:tcPr>
            <w:tcW w:w="1035" w:type="dxa"/>
          </w:tcPr>
          <w:p w14:paraId="7BFB667A" w14:textId="56A20607" w:rsidR="006A6FFC" w:rsidRPr="00E15125" w:rsidRDefault="005A67C1" w:rsidP="002F3C4B">
            <w:pPr>
              <w:rPr>
                <w:b/>
                <w:bCs/>
                <w:lang w:val="ro-RO"/>
              </w:rPr>
            </w:pPr>
            <w:r w:rsidRPr="00E15125">
              <w:rPr>
                <w:b/>
                <w:bCs/>
                <w:lang w:val="ro-RO"/>
              </w:rPr>
              <w:t>1</w:t>
            </w:r>
            <w:r w:rsidR="006A6FFC" w:rsidRPr="00E15125">
              <w:rPr>
                <w:b/>
                <w:bCs/>
                <w:lang w:val="ro-RO"/>
              </w:rPr>
              <w:t>.1</w:t>
            </w:r>
          </w:p>
        </w:tc>
        <w:tc>
          <w:tcPr>
            <w:tcW w:w="6762" w:type="dxa"/>
          </w:tcPr>
          <w:p w14:paraId="76975C24" w14:textId="2E82C946" w:rsidR="006A6FFC" w:rsidRPr="00E15125" w:rsidRDefault="006A6FFC" w:rsidP="002F3C4B">
            <w:pPr>
              <w:jc w:val="both"/>
              <w:rPr>
                <w:lang w:val="ro-RO"/>
              </w:rPr>
            </w:pPr>
            <w:r w:rsidRPr="00E15125">
              <w:rPr>
                <w:lang w:val="ro-RO"/>
              </w:rPr>
              <w:t>Prin fişa de proiect este descris clar lantul valoric in care se incadreaza produsul/serviciul</w:t>
            </w:r>
          </w:p>
        </w:tc>
        <w:tc>
          <w:tcPr>
            <w:tcW w:w="2410" w:type="dxa"/>
            <w:vAlign w:val="center"/>
          </w:tcPr>
          <w:p w14:paraId="27B6BACE" w14:textId="02525A2A" w:rsidR="006A6FFC" w:rsidRPr="00E15125" w:rsidRDefault="006A6FFC" w:rsidP="00231B5C">
            <w:pPr>
              <w:jc w:val="center"/>
              <w:rPr>
                <w:b/>
                <w:bCs/>
                <w:lang w:val="ro-RO"/>
              </w:rPr>
            </w:pPr>
            <w:r w:rsidRPr="00E15125">
              <w:rPr>
                <w:b/>
                <w:bCs/>
                <w:lang w:val="ro-RO"/>
              </w:rPr>
              <w:t>10</w:t>
            </w:r>
          </w:p>
        </w:tc>
      </w:tr>
      <w:tr w:rsidR="006717D8" w:rsidRPr="00E15125" w14:paraId="41B1B0BD" w14:textId="77777777" w:rsidTr="00231B5C">
        <w:tc>
          <w:tcPr>
            <w:tcW w:w="1035" w:type="dxa"/>
          </w:tcPr>
          <w:p w14:paraId="53A77D85" w14:textId="20CE2D43" w:rsidR="006A6FFC" w:rsidRPr="00E15125" w:rsidRDefault="005A67C1" w:rsidP="002F3C4B">
            <w:pPr>
              <w:rPr>
                <w:b/>
                <w:bCs/>
                <w:lang w:val="ro-RO"/>
              </w:rPr>
            </w:pPr>
            <w:r w:rsidRPr="00E15125">
              <w:rPr>
                <w:b/>
                <w:bCs/>
                <w:lang w:val="ro-RO"/>
              </w:rPr>
              <w:t>1</w:t>
            </w:r>
            <w:r w:rsidR="006A6FFC" w:rsidRPr="00E15125">
              <w:rPr>
                <w:b/>
                <w:bCs/>
                <w:lang w:val="ro-RO"/>
              </w:rPr>
              <w:t>.2</w:t>
            </w:r>
          </w:p>
        </w:tc>
        <w:tc>
          <w:tcPr>
            <w:tcW w:w="6762" w:type="dxa"/>
          </w:tcPr>
          <w:p w14:paraId="5B873B1F" w14:textId="79CB1100" w:rsidR="006A6FFC" w:rsidRPr="00E15125" w:rsidRDefault="006A6FFC" w:rsidP="002F3C4B">
            <w:pPr>
              <w:rPr>
                <w:lang w:val="ro-RO"/>
              </w:rPr>
            </w:pPr>
            <w:r w:rsidRPr="00E15125">
              <w:rPr>
                <w:lang w:val="ro-RO"/>
              </w:rPr>
              <w:t xml:space="preserve">Proiectul contribuie la potenţarea capacităţii de inovare la nivel regional, prin propunerea unui bun/serviciu inovator </w:t>
            </w:r>
          </w:p>
        </w:tc>
        <w:tc>
          <w:tcPr>
            <w:tcW w:w="2410" w:type="dxa"/>
            <w:vAlign w:val="center"/>
          </w:tcPr>
          <w:p w14:paraId="6DF3EC00" w14:textId="08314A39" w:rsidR="006A6FFC" w:rsidRPr="00E15125" w:rsidRDefault="006A6FFC" w:rsidP="00231B5C">
            <w:pPr>
              <w:jc w:val="center"/>
              <w:rPr>
                <w:b/>
                <w:bCs/>
                <w:lang w:val="ro-RO"/>
              </w:rPr>
            </w:pPr>
            <w:r w:rsidRPr="00E15125">
              <w:rPr>
                <w:b/>
                <w:bCs/>
                <w:lang w:val="ro-RO"/>
              </w:rPr>
              <w:t>5</w:t>
            </w:r>
          </w:p>
        </w:tc>
      </w:tr>
      <w:tr w:rsidR="006717D8" w:rsidRPr="00E15125" w14:paraId="199997E6" w14:textId="77777777" w:rsidTr="00231B5C">
        <w:tc>
          <w:tcPr>
            <w:tcW w:w="1035" w:type="dxa"/>
            <w:tcBorders>
              <w:bottom w:val="single" w:sz="4" w:space="0" w:color="auto"/>
            </w:tcBorders>
          </w:tcPr>
          <w:p w14:paraId="76ABCEF5" w14:textId="59F405F4" w:rsidR="006A6FFC" w:rsidRPr="00E15125" w:rsidRDefault="005A67C1" w:rsidP="002F3C4B">
            <w:pPr>
              <w:rPr>
                <w:b/>
                <w:bCs/>
                <w:lang w:val="ro-RO"/>
              </w:rPr>
            </w:pPr>
            <w:r w:rsidRPr="00E15125">
              <w:rPr>
                <w:b/>
                <w:bCs/>
                <w:lang w:val="ro-RO"/>
              </w:rPr>
              <w:t>1</w:t>
            </w:r>
            <w:r w:rsidR="006A6FFC" w:rsidRPr="00E15125">
              <w:rPr>
                <w:b/>
                <w:bCs/>
                <w:lang w:val="ro-RO"/>
              </w:rPr>
              <w:t>.</w:t>
            </w:r>
            <w:r w:rsidR="0079795E">
              <w:rPr>
                <w:b/>
                <w:bCs/>
                <w:lang w:val="ro-RO"/>
              </w:rPr>
              <w:t>3</w:t>
            </w:r>
          </w:p>
        </w:tc>
        <w:tc>
          <w:tcPr>
            <w:tcW w:w="6762" w:type="dxa"/>
            <w:tcBorders>
              <w:bottom w:val="single" w:sz="4" w:space="0" w:color="auto"/>
            </w:tcBorders>
          </w:tcPr>
          <w:p w14:paraId="382F83D7" w14:textId="2E03A1AB" w:rsidR="006A6FFC" w:rsidRPr="00E15125" w:rsidRDefault="006A6FFC" w:rsidP="00C95480">
            <w:pPr>
              <w:jc w:val="both"/>
              <w:rPr>
                <w:lang w:val="ro-RO"/>
              </w:rPr>
            </w:pPr>
            <w:r w:rsidRPr="00231B5C">
              <w:rPr>
                <w:lang w:val="ro-RO"/>
              </w:rPr>
              <w:t>Prin Fisa</w:t>
            </w:r>
            <w:r w:rsidR="00816786" w:rsidRPr="00231B5C">
              <w:rPr>
                <w:lang w:val="ro-RO"/>
              </w:rPr>
              <w:t xml:space="preserve"> de proiect</w:t>
            </w:r>
            <w:r w:rsidRPr="00231B5C">
              <w:rPr>
                <w:lang w:val="ro-RO"/>
              </w:rPr>
              <w:t xml:space="preserve"> sunt identificate</w:t>
            </w:r>
            <w:r w:rsidRPr="00E15125">
              <w:rPr>
                <w:lang w:val="ro-RO"/>
              </w:rPr>
              <w:t xml:space="preserve"> sinergii în cadrul activităților propuse prin proiect  (cu clustere, autorităţi locale, iniţiative ale agenţilor economici privaţi, inclusiv structuri de sprijin). </w:t>
            </w:r>
          </w:p>
        </w:tc>
        <w:tc>
          <w:tcPr>
            <w:tcW w:w="2410" w:type="dxa"/>
            <w:tcBorders>
              <w:bottom w:val="single" w:sz="4" w:space="0" w:color="auto"/>
            </w:tcBorders>
            <w:vAlign w:val="center"/>
          </w:tcPr>
          <w:p w14:paraId="11E1AC3F" w14:textId="240C1D74" w:rsidR="006A6FFC" w:rsidRPr="00E15125" w:rsidRDefault="006A6FFC" w:rsidP="00231B5C">
            <w:pPr>
              <w:jc w:val="center"/>
              <w:rPr>
                <w:b/>
                <w:bCs/>
                <w:lang w:val="ro-RO"/>
              </w:rPr>
            </w:pPr>
            <w:r w:rsidRPr="00E15125">
              <w:rPr>
                <w:b/>
                <w:bCs/>
                <w:lang w:val="ro-RO"/>
              </w:rPr>
              <w:t>5</w:t>
            </w:r>
          </w:p>
        </w:tc>
      </w:tr>
      <w:tr w:rsidR="006717D8" w:rsidRPr="00E15125" w14:paraId="0ECFE9C5" w14:textId="77777777" w:rsidTr="00231B5C">
        <w:tc>
          <w:tcPr>
            <w:tcW w:w="7797" w:type="dxa"/>
            <w:gridSpan w:val="2"/>
            <w:tcBorders>
              <w:bottom w:val="single" w:sz="4" w:space="0" w:color="auto"/>
            </w:tcBorders>
            <w:shd w:val="clear" w:color="auto" w:fill="D9D9D9" w:themeFill="background1" w:themeFillShade="D9"/>
          </w:tcPr>
          <w:p w14:paraId="2FE06E94" w14:textId="77777777" w:rsidR="006A6FFC" w:rsidRPr="00E15125" w:rsidRDefault="006A6FFC" w:rsidP="00996DC5">
            <w:pPr>
              <w:jc w:val="both"/>
              <w:rPr>
                <w:rFonts w:ascii="Calibri" w:hAnsi="Calibri" w:cs="Calibri"/>
                <w:lang w:val="ro-RO"/>
              </w:rPr>
            </w:pPr>
            <w:r w:rsidRPr="00E15125">
              <w:rPr>
                <w:rFonts w:ascii="Calibri" w:hAnsi="Calibri" w:cs="Calibri"/>
                <w:lang w:val="ro-RO"/>
              </w:rPr>
              <w:t>Capacitatea operațională și experiența solicitantului/partenerului*</w:t>
            </w:r>
          </w:p>
          <w:p w14:paraId="6EDFE31C" w14:textId="33CADA1B" w:rsidR="006A6FFC" w:rsidRPr="00E15125" w:rsidRDefault="006A6FFC" w:rsidP="00F16500">
            <w:pPr>
              <w:rPr>
                <w:b/>
                <w:bCs/>
                <w:i/>
                <w:iCs/>
                <w:lang w:val="ro-RO"/>
              </w:rPr>
            </w:pPr>
            <w:r w:rsidRPr="00E15125">
              <w:rPr>
                <w:b/>
                <w:bCs/>
                <w:i/>
                <w:iCs/>
                <w:lang w:val="ro-RO"/>
              </w:rPr>
              <w:t>în cadrul acestui criteriu punctajele la sub-criterii se pot cumula</w:t>
            </w:r>
          </w:p>
        </w:tc>
        <w:tc>
          <w:tcPr>
            <w:tcW w:w="2410" w:type="dxa"/>
            <w:tcBorders>
              <w:bottom w:val="single" w:sz="4" w:space="0" w:color="auto"/>
            </w:tcBorders>
            <w:shd w:val="clear" w:color="auto" w:fill="D9D9D9" w:themeFill="background1" w:themeFillShade="D9"/>
            <w:vAlign w:val="center"/>
          </w:tcPr>
          <w:p w14:paraId="30357B82" w14:textId="05265FA9" w:rsidR="006A6FFC" w:rsidRPr="00E15125" w:rsidRDefault="006717D8" w:rsidP="00231B5C">
            <w:pPr>
              <w:jc w:val="center"/>
              <w:rPr>
                <w:b/>
                <w:bCs/>
                <w:lang w:val="ro-RO"/>
              </w:rPr>
            </w:pPr>
            <w:r w:rsidRPr="00E15125">
              <w:rPr>
                <w:b/>
                <w:bCs/>
                <w:lang w:val="ro-RO"/>
              </w:rPr>
              <w:t>2</w:t>
            </w:r>
            <w:r w:rsidR="006A6FFC" w:rsidRPr="00E15125">
              <w:rPr>
                <w:b/>
                <w:bCs/>
                <w:lang w:val="ro-RO"/>
              </w:rPr>
              <w:t>0</w:t>
            </w:r>
          </w:p>
        </w:tc>
      </w:tr>
      <w:tr w:rsidR="006717D8" w:rsidRPr="00E15125" w14:paraId="3A99D930" w14:textId="77777777" w:rsidTr="00231B5C">
        <w:trPr>
          <w:trHeight w:val="669"/>
        </w:trPr>
        <w:tc>
          <w:tcPr>
            <w:tcW w:w="1035" w:type="dxa"/>
          </w:tcPr>
          <w:p w14:paraId="18454629" w14:textId="5864C955" w:rsidR="006A6FFC" w:rsidRPr="00E15125" w:rsidRDefault="005A67C1" w:rsidP="00996DC5">
            <w:pPr>
              <w:rPr>
                <w:b/>
                <w:bCs/>
                <w:lang w:val="ro-RO"/>
              </w:rPr>
            </w:pPr>
            <w:r w:rsidRPr="00E15125">
              <w:rPr>
                <w:b/>
                <w:bCs/>
                <w:lang w:val="ro-RO"/>
              </w:rPr>
              <w:t>1</w:t>
            </w:r>
            <w:r w:rsidR="006717D8" w:rsidRPr="00E15125">
              <w:rPr>
                <w:b/>
                <w:bCs/>
                <w:lang w:val="ro-RO"/>
              </w:rPr>
              <w:t>.</w:t>
            </w:r>
            <w:r w:rsidR="0079795E">
              <w:rPr>
                <w:b/>
                <w:bCs/>
                <w:lang w:val="ro-RO"/>
              </w:rPr>
              <w:t>4</w:t>
            </w:r>
          </w:p>
        </w:tc>
        <w:tc>
          <w:tcPr>
            <w:tcW w:w="6762" w:type="dxa"/>
            <w:tcBorders>
              <w:bottom w:val="single" w:sz="4" w:space="0" w:color="auto"/>
            </w:tcBorders>
          </w:tcPr>
          <w:p w14:paraId="34A15A3A" w14:textId="25DE34D6" w:rsidR="006A6FFC" w:rsidRPr="00E15125" w:rsidRDefault="006A6FFC" w:rsidP="00996DC5">
            <w:pPr>
              <w:jc w:val="both"/>
              <w:rPr>
                <w:lang w:val="ro-RO"/>
              </w:rPr>
            </w:pPr>
            <w:r w:rsidRPr="00E15125">
              <w:rPr>
                <w:rFonts w:ascii="Calibri" w:hAnsi="Calibri" w:cs="Calibri"/>
                <w:lang w:val="ro-RO"/>
              </w:rPr>
              <w:t>Resursele materiale şi umane sunt identificate şi sunt adecvate pentru implementarea proiectului</w:t>
            </w:r>
          </w:p>
        </w:tc>
        <w:tc>
          <w:tcPr>
            <w:tcW w:w="2410" w:type="dxa"/>
            <w:vAlign w:val="center"/>
          </w:tcPr>
          <w:p w14:paraId="3C2D8D7D" w14:textId="3FBFBCCD" w:rsidR="006A6FFC" w:rsidRPr="00E15125" w:rsidRDefault="006717D8" w:rsidP="00231B5C">
            <w:pPr>
              <w:jc w:val="center"/>
              <w:rPr>
                <w:b/>
                <w:bCs/>
                <w:lang w:val="ro-RO"/>
              </w:rPr>
            </w:pPr>
            <w:r w:rsidRPr="00E15125">
              <w:rPr>
                <w:b/>
                <w:bCs/>
                <w:lang w:val="ro-RO"/>
              </w:rPr>
              <w:t>10</w:t>
            </w:r>
          </w:p>
        </w:tc>
      </w:tr>
      <w:tr w:rsidR="006717D8" w:rsidRPr="00E15125" w14:paraId="7419ED65" w14:textId="77777777" w:rsidTr="00231B5C">
        <w:trPr>
          <w:trHeight w:val="895"/>
        </w:trPr>
        <w:tc>
          <w:tcPr>
            <w:tcW w:w="1035" w:type="dxa"/>
            <w:tcBorders>
              <w:bottom w:val="single" w:sz="4" w:space="0" w:color="auto"/>
            </w:tcBorders>
          </w:tcPr>
          <w:p w14:paraId="1DB8A6F6" w14:textId="0894A415" w:rsidR="006A6FFC" w:rsidRPr="00E15125" w:rsidRDefault="005A67C1" w:rsidP="00996DC5">
            <w:pPr>
              <w:rPr>
                <w:b/>
                <w:bCs/>
                <w:lang w:val="ro-RO"/>
              </w:rPr>
            </w:pPr>
            <w:r w:rsidRPr="00E15125">
              <w:rPr>
                <w:b/>
                <w:bCs/>
                <w:lang w:val="ro-RO"/>
              </w:rPr>
              <w:t>1</w:t>
            </w:r>
            <w:r w:rsidR="006717D8" w:rsidRPr="00E15125">
              <w:rPr>
                <w:b/>
                <w:bCs/>
                <w:lang w:val="ro-RO"/>
              </w:rPr>
              <w:t>.</w:t>
            </w:r>
            <w:r w:rsidR="0079795E">
              <w:rPr>
                <w:b/>
                <w:bCs/>
                <w:lang w:val="ro-RO"/>
              </w:rPr>
              <w:t>5</w:t>
            </w:r>
          </w:p>
        </w:tc>
        <w:tc>
          <w:tcPr>
            <w:tcW w:w="6762" w:type="dxa"/>
            <w:tcBorders>
              <w:bottom w:val="single" w:sz="4" w:space="0" w:color="auto"/>
            </w:tcBorders>
          </w:tcPr>
          <w:p w14:paraId="4FE9F94B" w14:textId="664B18E5" w:rsidR="006A6FFC" w:rsidRPr="00E15125" w:rsidRDefault="006A6FFC" w:rsidP="00996DC5">
            <w:pPr>
              <w:jc w:val="both"/>
              <w:rPr>
                <w:rFonts w:ascii="Calibri" w:hAnsi="Calibri" w:cs="Calibri"/>
                <w:lang w:val="ro-RO"/>
              </w:rPr>
            </w:pPr>
            <w:r w:rsidRPr="00E15125">
              <w:rPr>
                <w:rFonts w:ascii="Calibri" w:hAnsi="Calibri" w:cs="Calibri"/>
                <w:lang w:val="ro-RO"/>
              </w:rPr>
              <w:t xml:space="preserve">Sunt prezentate rezultate anterioare in CDI, Parteneriate anterioare si este descrisa Complementaritatea si sinergii cu alte proiecte finantate sau in curs de finantare </w:t>
            </w:r>
          </w:p>
        </w:tc>
        <w:tc>
          <w:tcPr>
            <w:tcW w:w="2410" w:type="dxa"/>
            <w:tcBorders>
              <w:bottom w:val="single" w:sz="4" w:space="0" w:color="auto"/>
            </w:tcBorders>
            <w:vAlign w:val="center"/>
          </w:tcPr>
          <w:p w14:paraId="4839FFDF" w14:textId="32991CDD" w:rsidR="006A6FFC" w:rsidRPr="00E15125" w:rsidRDefault="006717D8" w:rsidP="00231B5C">
            <w:pPr>
              <w:jc w:val="center"/>
              <w:rPr>
                <w:b/>
                <w:bCs/>
                <w:lang w:val="ro-RO"/>
              </w:rPr>
            </w:pPr>
            <w:r w:rsidRPr="00E15125">
              <w:rPr>
                <w:b/>
                <w:bCs/>
                <w:lang w:val="ro-RO"/>
              </w:rPr>
              <w:t>10</w:t>
            </w:r>
          </w:p>
        </w:tc>
      </w:tr>
      <w:tr w:rsidR="006717D8" w:rsidRPr="00E15125" w14:paraId="596AE26B" w14:textId="77777777" w:rsidTr="006A6FFC">
        <w:trPr>
          <w:trHeight w:val="352"/>
        </w:trPr>
        <w:tc>
          <w:tcPr>
            <w:tcW w:w="7797" w:type="dxa"/>
            <w:gridSpan w:val="2"/>
            <w:shd w:val="clear" w:color="auto" w:fill="D9D9D9" w:themeFill="background1" w:themeFillShade="D9"/>
          </w:tcPr>
          <w:p w14:paraId="44570513" w14:textId="072790BD" w:rsidR="006A6FFC" w:rsidRPr="00E15125" w:rsidRDefault="006A6FFC" w:rsidP="008B5DE0">
            <w:pPr>
              <w:jc w:val="both"/>
              <w:rPr>
                <w:lang w:val="ro-RO"/>
              </w:rPr>
            </w:pPr>
            <w:r w:rsidRPr="00E15125">
              <w:rPr>
                <w:lang w:val="ro-RO"/>
              </w:rPr>
              <w:t>Domeniul de specializare inteligentă regional</w:t>
            </w:r>
          </w:p>
        </w:tc>
        <w:tc>
          <w:tcPr>
            <w:tcW w:w="2410" w:type="dxa"/>
            <w:shd w:val="clear" w:color="auto" w:fill="D9D9D9" w:themeFill="background1" w:themeFillShade="D9"/>
          </w:tcPr>
          <w:p w14:paraId="689FE6EC" w14:textId="47AB7E72" w:rsidR="006A6FFC" w:rsidRPr="00E15125" w:rsidRDefault="006A6FFC" w:rsidP="002F3C4B">
            <w:pPr>
              <w:jc w:val="center"/>
              <w:rPr>
                <w:b/>
                <w:bCs/>
                <w:lang w:val="ro-RO"/>
              </w:rPr>
            </w:pPr>
            <w:r w:rsidRPr="00E15125">
              <w:rPr>
                <w:b/>
                <w:bCs/>
                <w:lang w:val="ro-RO"/>
              </w:rPr>
              <w:t>10</w:t>
            </w:r>
          </w:p>
        </w:tc>
      </w:tr>
      <w:tr w:rsidR="006717D8" w:rsidRPr="00E15125" w14:paraId="5A85F2D1" w14:textId="77777777" w:rsidTr="006A6FFC">
        <w:trPr>
          <w:trHeight w:val="555"/>
        </w:trPr>
        <w:tc>
          <w:tcPr>
            <w:tcW w:w="1035" w:type="dxa"/>
          </w:tcPr>
          <w:p w14:paraId="7B534893" w14:textId="225279A5" w:rsidR="006A6FFC" w:rsidRPr="00E15125" w:rsidRDefault="005A67C1" w:rsidP="002F3C4B">
            <w:pPr>
              <w:rPr>
                <w:b/>
                <w:bCs/>
                <w:lang w:val="ro-RO"/>
              </w:rPr>
            </w:pPr>
            <w:r w:rsidRPr="00E15125">
              <w:rPr>
                <w:b/>
                <w:bCs/>
                <w:lang w:val="ro-RO"/>
              </w:rPr>
              <w:t>1</w:t>
            </w:r>
            <w:r w:rsidR="006717D8" w:rsidRPr="00E15125">
              <w:rPr>
                <w:b/>
                <w:bCs/>
                <w:lang w:val="ro-RO"/>
              </w:rPr>
              <w:t>.</w:t>
            </w:r>
            <w:r w:rsidR="0079795E">
              <w:rPr>
                <w:b/>
                <w:bCs/>
                <w:lang w:val="ro-RO"/>
              </w:rPr>
              <w:t>6</w:t>
            </w:r>
          </w:p>
        </w:tc>
        <w:tc>
          <w:tcPr>
            <w:tcW w:w="6762" w:type="dxa"/>
            <w:tcBorders>
              <w:bottom w:val="single" w:sz="4" w:space="0" w:color="auto"/>
            </w:tcBorders>
          </w:tcPr>
          <w:p w14:paraId="4514324D" w14:textId="7030799F" w:rsidR="006A6FFC" w:rsidRPr="00231B5C" w:rsidRDefault="006A6FFC" w:rsidP="007E77CA">
            <w:pPr>
              <w:jc w:val="both"/>
              <w:rPr>
                <w:lang w:val="ro-RO"/>
              </w:rPr>
            </w:pPr>
            <w:r w:rsidRPr="00231B5C">
              <w:rPr>
                <w:lang w:val="ro-RO"/>
              </w:rPr>
              <w:t xml:space="preserve">Ideea </w:t>
            </w:r>
            <w:r w:rsidR="00816786" w:rsidRPr="00231B5C">
              <w:rPr>
                <w:lang w:val="ro-RO"/>
              </w:rPr>
              <w:t xml:space="preserve">proiectului propus </w:t>
            </w:r>
            <w:r w:rsidRPr="00231B5C">
              <w:rPr>
                <w:lang w:val="ro-RO"/>
              </w:rPr>
              <w:t>contribuie clar la dezvoltarea unui domeniu de specializare inteligentă regional</w:t>
            </w:r>
          </w:p>
        </w:tc>
        <w:tc>
          <w:tcPr>
            <w:tcW w:w="2410" w:type="dxa"/>
          </w:tcPr>
          <w:p w14:paraId="07622083" w14:textId="0D487777" w:rsidR="006A6FFC" w:rsidRPr="00E15125" w:rsidRDefault="006A6FFC" w:rsidP="002F3C4B">
            <w:pPr>
              <w:jc w:val="center"/>
              <w:rPr>
                <w:lang w:val="ro-RO"/>
              </w:rPr>
            </w:pPr>
            <w:r w:rsidRPr="00E15125">
              <w:rPr>
                <w:lang w:val="ro-RO"/>
              </w:rPr>
              <w:t>7</w:t>
            </w:r>
          </w:p>
        </w:tc>
      </w:tr>
      <w:tr w:rsidR="006717D8" w:rsidRPr="00E15125" w14:paraId="28E13E51" w14:textId="77777777" w:rsidTr="006A6FFC">
        <w:trPr>
          <w:trHeight w:val="895"/>
        </w:trPr>
        <w:tc>
          <w:tcPr>
            <w:tcW w:w="1035" w:type="dxa"/>
            <w:tcBorders>
              <w:bottom w:val="single" w:sz="4" w:space="0" w:color="auto"/>
            </w:tcBorders>
          </w:tcPr>
          <w:p w14:paraId="3054D530" w14:textId="232A5259" w:rsidR="006A6FFC" w:rsidRPr="00E15125" w:rsidRDefault="005A67C1" w:rsidP="002F3C4B">
            <w:pPr>
              <w:rPr>
                <w:b/>
                <w:bCs/>
                <w:lang w:val="ro-RO"/>
              </w:rPr>
            </w:pPr>
            <w:r w:rsidRPr="00E15125">
              <w:rPr>
                <w:b/>
                <w:bCs/>
                <w:lang w:val="ro-RO"/>
              </w:rPr>
              <w:t>1</w:t>
            </w:r>
            <w:r w:rsidR="006717D8" w:rsidRPr="00E15125">
              <w:rPr>
                <w:b/>
                <w:bCs/>
                <w:lang w:val="ro-RO"/>
              </w:rPr>
              <w:t>.</w:t>
            </w:r>
            <w:r w:rsidR="0079795E">
              <w:rPr>
                <w:b/>
                <w:bCs/>
                <w:lang w:val="ro-RO"/>
              </w:rPr>
              <w:t>7</w:t>
            </w:r>
          </w:p>
        </w:tc>
        <w:tc>
          <w:tcPr>
            <w:tcW w:w="6762" w:type="dxa"/>
            <w:tcBorders>
              <w:bottom w:val="single" w:sz="4" w:space="0" w:color="auto"/>
            </w:tcBorders>
          </w:tcPr>
          <w:p w14:paraId="12B02B43" w14:textId="5E7659EA" w:rsidR="006A6FFC" w:rsidRPr="00231B5C" w:rsidRDefault="00816786" w:rsidP="00EC63D8">
            <w:pPr>
              <w:jc w:val="both"/>
              <w:rPr>
                <w:lang w:val="ro-RO"/>
              </w:rPr>
            </w:pPr>
            <w:r w:rsidRPr="00231B5C">
              <w:rPr>
                <w:lang w:val="ro-RO"/>
              </w:rPr>
              <w:t>Ideea proiectului propus</w:t>
            </w:r>
            <w:r w:rsidR="006A6FFC" w:rsidRPr="00231B5C">
              <w:rPr>
                <w:lang w:val="ro-RO"/>
              </w:rPr>
              <w:t xml:space="preserve"> contribuie clar la dezvoltarea a cel puțin două domenii de specializare inteligentă regional</w:t>
            </w:r>
          </w:p>
          <w:p w14:paraId="41835F77" w14:textId="0B785F84" w:rsidR="006A6FFC" w:rsidRPr="00231B5C" w:rsidRDefault="006A6FFC" w:rsidP="00EC63D8">
            <w:pPr>
              <w:jc w:val="both"/>
              <w:rPr>
                <w:lang w:val="ro-RO"/>
              </w:rPr>
            </w:pPr>
            <w:r w:rsidRPr="00231B5C">
              <w:rPr>
                <w:lang w:val="ro-RO"/>
              </w:rPr>
              <w:t>Se vor puncta doar raspunsurile justificate corespunzator.</w:t>
            </w:r>
          </w:p>
        </w:tc>
        <w:tc>
          <w:tcPr>
            <w:tcW w:w="2410" w:type="dxa"/>
            <w:tcBorders>
              <w:bottom w:val="single" w:sz="4" w:space="0" w:color="auto"/>
            </w:tcBorders>
          </w:tcPr>
          <w:p w14:paraId="4FE54051" w14:textId="729EBD56" w:rsidR="006A6FFC" w:rsidRPr="00E15125" w:rsidRDefault="006A6FFC" w:rsidP="002F3C4B">
            <w:pPr>
              <w:jc w:val="center"/>
              <w:rPr>
                <w:lang w:val="ro-RO"/>
              </w:rPr>
            </w:pPr>
            <w:r w:rsidRPr="00E15125">
              <w:rPr>
                <w:lang w:val="ro-RO"/>
              </w:rPr>
              <w:t>10</w:t>
            </w:r>
          </w:p>
        </w:tc>
      </w:tr>
      <w:tr w:rsidR="00231B5C" w:rsidRPr="00E15125" w14:paraId="0D52BFFE" w14:textId="77777777" w:rsidTr="00231B5C">
        <w:trPr>
          <w:trHeight w:val="253"/>
        </w:trPr>
        <w:tc>
          <w:tcPr>
            <w:tcW w:w="1035" w:type="dxa"/>
            <w:tcBorders>
              <w:bottom w:val="single" w:sz="4" w:space="0" w:color="auto"/>
            </w:tcBorders>
            <w:shd w:val="clear" w:color="auto" w:fill="D9D9D9" w:themeFill="background1" w:themeFillShade="D9"/>
          </w:tcPr>
          <w:p w14:paraId="023FE560" w14:textId="020B57C2" w:rsidR="00231B5C" w:rsidRPr="00E15125" w:rsidRDefault="00231B5C" w:rsidP="00231B5C">
            <w:pPr>
              <w:rPr>
                <w:rFonts w:ascii="Calibri" w:hAnsi="Calibri" w:cs="Calibri"/>
                <w:lang w:val="ro-RO"/>
              </w:rPr>
            </w:pPr>
            <w:r w:rsidRPr="00231B5C">
              <w:rPr>
                <w:b/>
                <w:bCs/>
                <w:i/>
                <w:iCs/>
                <w:lang w:val="ro-RO"/>
              </w:rPr>
              <w:t>2</w:t>
            </w:r>
          </w:p>
        </w:tc>
        <w:tc>
          <w:tcPr>
            <w:tcW w:w="6762" w:type="dxa"/>
            <w:tcBorders>
              <w:bottom w:val="single" w:sz="4" w:space="0" w:color="auto"/>
            </w:tcBorders>
            <w:shd w:val="clear" w:color="auto" w:fill="D9D9D9" w:themeFill="background1" w:themeFillShade="D9"/>
          </w:tcPr>
          <w:p w14:paraId="33039349" w14:textId="345922B9" w:rsidR="00231B5C" w:rsidRPr="00E15125" w:rsidRDefault="00231B5C" w:rsidP="00231B5C">
            <w:pPr>
              <w:rPr>
                <w:rFonts w:ascii="Calibri" w:hAnsi="Calibri" w:cs="Calibri"/>
                <w:lang w:val="ro-RO"/>
              </w:rPr>
            </w:pPr>
            <w:bookmarkStart w:id="0" w:name="_Hlk59449813"/>
            <w:r w:rsidRPr="00231B5C">
              <w:rPr>
                <w:b/>
                <w:bCs/>
                <w:i/>
                <w:iCs/>
                <w:lang w:val="ro-RO"/>
              </w:rPr>
              <w:t>REZONABILITATEA CHELTUIELILOR</w:t>
            </w:r>
            <w:bookmarkEnd w:id="0"/>
          </w:p>
        </w:tc>
        <w:tc>
          <w:tcPr>
            <w:tcW w:w="2410" w:type="dxa"/>
            <w:tcBorders>
              <w:bottom w:val="single" w:sz="4" w:space="0" w:color="auto"/>
            </w:tcBorders>
            <w:shd w:val="clear" w:color="auto" w:fill="D9D9D9" w:themeFill="background1" w:themeFillShade="D9"/>
            <w:vAlign w:val="bottom"/>
          </w:tcPr>
          <w:p w14:paraId="56336912" w14:textId="0B9BA65E" w:rsidR="00231B5C" w:rsidRPr="00231B5C" w:rsidRDefault="00231B5C" w:rsidP="00231B5C">
            <w:pPr>
              <w:jc w:val="center"/>
              <w:rPr>
                <w:rFonts w:ascii="Calibri" w:hAnsi="Calibri" w:cs="Calibri"/>
                <w:b/>
                <w:bCs/>
                <w:i/>
                <w:iCs/>
                <w:lang w:val="ro-RO"/>
              </w:rPr>
            </w:pPr>
            <w:r w:rsidRPr="00231B5C">
              <w:rPr>
                <w:rFonts w:ascii="Calibri" w:hAnsi="Calibri" w:cs="Calibri"/>
                <w:b/>
                <w:bCs/>
                <w:i/>
                <w:iCs/>
                <w:lang w:val="ro-RO"/>
              </w:rPr>
              <w:t>20</w:t>
            </w:r>
          </w:p>
        </w:tc>
      </w:tr>
      <w:tr w:rsidR="00231B5C" w:rsidRPr="00E15125" w14:paraId="7CAF45B8" w14:textId="77777777" w:rsidTr="006A6FFC">
        <w:trPr>
          <w:trHeight w:val="1343"/>
        </w:trPr>
        <w:tc>
          <w:tcPr>
            <w:tcW w:w="1035" w:type="dxa"/>
          </w:tcPr>
          <w:p w14:paraId="64206990" w14:textId="4BFE1531" w:rsidR="00231B5C" w:rsidRPr="00E15125" w:rsidRDefault="00231B5C" w:rsidP="00231B5C">
            <w:pPr>
              <w:rPr>
                <w:b/>
                <w:bCs/>
                <w:lang w:val="ro-RO"/>
              </w:rPr>
            </w:pPr>
            <w:r>
              <w:rPr>
                <w:b/>
                <w:bCs/>
                <w:lang w:val="ro-RO"/>
              </w:rPr>
              <w:t>2</w:t>
            </w:r>
            <w:r w:rsidRPr="00E15125">
              <w:rPr>
                <w:b/>
                <w:bCs/>
                <w:lang w:val="ro-RO"/>
              </w:rPr>
              <w:t>.</w:t>
            </w:r>
            <w:r>
              <w:rPr>
                <w:b/>
                <w:bCs/>
                <w:lang w:val="ro-RO"/>
              </w:rPr>
              <w:t>1</w:t>
            </w:r>
          </w:p>
        </w:tc>
        <w:tc>
          <w:tcPr>
            <w:tcW w:w="6762" w:type="dxa"/>
            <w:tcBorders>
              <w:bottom w:val="single" w:sz="4" w:space="0" w:color="auto"/>
            </w:tcBorders>
          </w:tcPr>
          <w:p w14:paraId="4A7EA5BC" w14:textId="2C7B0427" w:rsidR="00231B5C" w:rsidRPr="008A7E83" w:rsidRDefault="00231B5C" w:rsidP="00231B5C">
            <w:pPr>
              <w:jc w:val="both"/>
              <w:rPr>
                <w:rFonts w:ascii="Calibri" w:hAnsi="Calibri" w:cs="Calibri"/>
                <w:lang w:val="ro-RO"/>
              </w:rPr>
            </w:pPr>
            <w:r w:rsidRPr="008A7E83">
              <w:rPr>
                <w:rFonts w:ascii="Calibri" w:hAnsi="Calibri" w:cs="Calibri"/>
                <w:lang w:val="ro-RO"/>
              </w:rPr>
              <w:t xml:space="preserve">Justificarea rezonabilității  costurilor se bazează pe surse de informare verificabile (exemple de servicii similare, oferte de pret, extrase din baze de date, internet, cataloage, orice alte surse verificabile) iar </w:t>
            </w:r>
            <w:r w:rsidRPr="008A7E83">
              <w:rPr>
                <w:lang w:val="ro-RO"/>
              </w:rPr>
              <w:t>costurile propuse sunt realiste, corect estimate și respectă principiul eficienței utilizării fondurilor publice.</w:t>
            </w:r>
          </w:p>
        </w:tc>
        <w:tc>
          <w:tcPr>
            <w:tcW w:w="2410" w:type="dxa"/>
            <w:vAlign w:val="center"/>
          </w:tcPr>
          <w:p w14:paraId="27297662" w14:textId="065B0604" w:rsidR="00231B5C" w:rsidRPr="00E15125" w:rsidRDefault="00231B5C" w:rsidP="00231B5C">
            <w:pPr>
              <w:jc w:val="center"/>
              <w:rPr>
                <w:b/>
                <w:bCs/>
                <w:lang w:val="ro-RO"/>
              </w:rPr>
            </w:pPr>
            <w:r w:rsidRPr="00E15125">
              <w:rPr>
                <w:rFonts w:ascii="Calibri" w:hAnsi="Calibri" w:cs="Calibri"/>
                <w:lang w:val="ro-RO"/>
              </w:rPr>
              <w:t>20</w:t>
            </w:r>
          </w:p>
        </w:tc>
      </w:tr>
      <w:tr w:rsidR="00231B5C" w:rsidRPr="00E15125" w14:paraId="3ACAD6AB" w14:textId="77777777" w:rsidTr="006717D8">
        <w:trPr>
          <w:trHeight w:val="1104"/>
        </w:trPr>
        <w:tc>
          <w:tcPr>
            <w:tcW w:w="1035" w:type="dxa"/>
            <w:tcBorders>
              <w:bottom w:val="single" w:sz="4" w:space="0" w:color="auto"/>
            </w:tcBorders>
          </w:tcPr>
          <w:p w14:paraId="52834BD7" w14:textId="5C1FC3E6" w:rsidR="00231B5C" w:rsidRPr="00E15125" w:rsidRDefault="00231B5C" w:rsidP="00231B5C">
            <w:pPr>
              <w:rPr>
                <w:b/>
                <w:bCs/>
                <w:lang w:val="ro-RO"/>
              </w:rPr>
            </w:pPr>
            <w:r>
              <w:rPr>
                <w:b/>
                <w:bCs/>
                <w:lang w:val="ro-RO"/>
              </w:rPr>
              <w:t>2</w:t>
            </w:r>
            <w:r w:rsidRPr="00E15125">
              <w:rPr>
                <w:b/>
                <w:bCs/>
                <w:lang w:val="ro-RO"/>
              </w:rPr>
              <w:t>.</w:t>
            </w:r>
            <w:r>
              <w:rPr>
                <w:b/>
                <w:bCs/>
                <w:lang w:val="ro-RO"/>
              </w:rPr>
              <w:t>2</w:t>
            </w:r>
          </w:p>
        </w:tc>
        <w:tc>
          <w:tcPr>
            <w:tcW w:w="6762" w:type="dxa"/>
            <w:tcBorders>
              <w:bottom w:val="single" w:sz="4" w:space="0" w:color="auto"/>
            </w:tcBorders>
          </w:tcPr>
          <w:p w14:paraId="12016507" w14:textId="6007A982" w:rsidR="00231B5C" w:rsidRPr="008A7E83" w:rsidRDefault="00231B5C" w:rsidP="00231B5C">
            <w:pPr>
              <w:jc w:val="both"/>
              <w:rPr>
                <w:rFonts w:ascii="Calibri" w:hAnsi="Calibri" w:cs="Calibri"/>
                <w:lang w:val="ro-RO"/>
              </w:rPr>
            </w:pPr>
            <w:r w:rsidRPr="008A7E83">
              <w:rPr>
                <w:rFonts w:ascii="Calibri" w:hAnsi="Calibri" w:cs="Calibri"/>
                <w:lang w:val="ro-RO"/>
              </w:rPr>
              <w:t xml:space="preserve">Justificarea rezonabilității  costurilor se bazează pe surse de informare verificabile (exemple de servicii similare, oferte de pret, extrase din baze de date, internet, cataloage, orice alte surse verificabile) si </w:t>
            </w:r>
            <w:r w:rsidRPr="008A7E83">
              <w:rPr>
                <w:lang w:val="ro-RO"/>
              </w:rPr>
              <w:t>majoritatea costurilor propuse sunt realiste, corect estimate și respectă principiul eficienței utilizării fondurilor publice.</w:t>
            </w:r>
          </w:p>
        </w:tc>
        <w:tc>
          <w:tcPr>
            <w:tcW w:w="2410" w:type="dxa"/>
            <w:tcBorders>
              <w:bottom w:val="single" w:sz="4" w:space="0" w:color="auto"/>
            </w:tcBorders>
            <w:vAlign w:val="center"/>
          </w:tcPr>
          <w:p w14:paraId="01E49F95" w14:textId="20FED797" w:rsidR="00231B5C" w:rsidRPr="00E15125" w:rsidRDefault="00231B5C" w:rsidP="00231B5C">
            <w:pPr>
              <w:jc w:val="center"/>
              <w:rPr>
                <w:rFonts w:ascii="Calibri" w:hAnsi="Calibri" w:cs="Calibri"/>
                <w:lang w:val="ro-RO"/>
              </w:rPr>
            </w:pPr>
            <w:r w:rsidRPr="00E15125">
              <w:rPr>
                <w:rFonts w:ascii="Calibri" w:hAnsi="Calibri" w:cs="Calibri"/>
                <w:lang w:val="ro-RO"/>
              </w:rPr>
              <w:t>15</w:t>
            </w:r>
          </w:p>
        </w:tc>
      </w:tr>
      <w:tr w:rsidR="00231B5C" w:rsidRPr="00E15125" w14:paraId="0D4F051D" w14:textId="77777777" w:rsidTr="00231B5C">
        <w:trPr>
          <w:trHeight w:val="679"/>
        </w:trPr>
        <w:tc>
          <w:tcPr>
            <w:tcW w:w="1035" w:type="dxa"/>
            <w:tcBorders>
              <w:bottom w:val="single" w:sz="4" w:space="0" w:color="auto"/>
            </w:tcBorders>
          </w:tcPr>
          <w:p w14:paraId="7F72A169" w14:textId="59A76A5D" w:rsidR="00231B5C" w:rsidRPr="000A7C5B" w:rsidDel="005A67C1" w:rsidRDefault="00231B5C" w:rsidP="00231B5C">
            <w:pPr>
              <w:rPr>
                <w:b/>
                <w:bCs/>
                <w:lang w:val="ro-RO"/>
              </w:rPr>
            </w:pPr>
            <w:r>
              <w:rPr>
                <w:b/>
                <w:bCs/>
                <w:lang w:val="ro-RO"/>
              </w:rPr>
              <w:t>2</w:t>
            </w:r>
            <w:r w:rsidRPr="000A7C5B">
              <w:rPr>
                <w:b/>
                <w:bCs/>
                <w:lang w:val="ro-RO"/>
              </w:rPr>
              <w:t>.</w:t>
            </w:r>
            <w:r>
              <w:rPr>
                <w:b/>
                <w:bCs/>
                <w:lang w:val="ro-RO"/>
              </w:rPr>
              <w:t>3</w:t>
            </w:r>
          </w:p>
        </w:tc>
        <w:tc>
          <w:tcPr>
            <w:tcW w:w="6762" w:type="dxa"/>
            <w:tcBorders>
              <w:bottom w:val="single" w:sz="4" w:space="0" w:color="auto"/>
            </w:tcBorders>
          </w:tcPr>
          <w:p w14:paraId="6BA72F61" w14:textId="7628E9B4" w:rsidR="00231B5C" w:rsidRPr="008A7E83" w:rsidRDefault="00231B5C" w:rsidP="00231B5C">
            <w:pPr>
              <w:jc w:val="both"/>
              <w:rPr>
                <w:rFonts w:ascii="Calibri" w:hAnsi="Calibri" w:cs="Calibri"/>
                <w:lang w:val="ro-RO"/>
              </w:rPr>
            </w:pPr>
            <w:r w:rsidRPr="008A7E83">
              <w:rPr>
                <w:rFonts w:ascii="Calibri" w:hAnsi="Calibri" w:cs="Calibri"/>
                <w:lang w:val="ro-RO"/>
              </w:rPr>
              <w:t xml:space="preserve">Justificarea rezonabilității  costurilor se bazează pe surse de informare verificabile (exemple de servicii similare, oferte de pret, extrase din baze de date, internet, cataloage, orice alte surse verificabile),  </w:t>
            </w:r>
            <w:r w:rsidRPr="008A7E83">
              <w:rPr>
                <w:lang w:val="ro-RO"/>
              </w:rPr>
              <w:t xml:space="preserve">costurile </w:t>
            </w:r>
            <w:r w:rsidRPr="008A7E83">
              <w:rPr>
                <w:lang w:val="ro-RO"/>
              </w:rPr>
              <w:lastRenderedPageBreak/>
              <w:t>propuse sunt estimate realist în proporție redusă, din punct de vedere al corectitudinii și respectă principiul eficienței utilizării fondurilor</w:t>
            </w:r>
          </w:p>
        </w:tc>
        <w:tc>
          <w:tcPr>
            <w:tcW w:w="2410" w:type="dxa"/>
            <w:tcBorders>
              <w:bottom w:val="single" w:sz="4" w:space="0" w:color="auto"/>
            </w:tcBorders>
            <w:vAlign w:val="center"/>
          </w:tcPr>
          <w:p w14:paraId="07D18E5C" w14:textId="5E7B5045" w:rsidR="00231B5C" w:rsidRPr="000A7C5B" w:rsidRDefault="00231B5C" w:rsidP="00231B5C">
            <w:pPr>
              <w:jc w:val="center"/>
              <w:rPr>
                <w:rFonts w:ascii="Calibri" w:hAnsi="Calibri" w:cs="Calibri"/>
                <w:lang w:val="ro-RO"/>
              </w:rPr>
            </w:pPr>
            <w:r>
              <w:rPr>
                <w:rFonts w:ascii="Calibri" w:hAnsi="Calibri" w:cs="Calibri"/>
                <w:lang w:val="ro-RO"/>
              </w:rPr>
              <w:lastRenderedPageBreak/>
              <w:t>5</w:t>
            </w:r>
          </w:p>
        </w:tc>
      </w:tr>
      <w:tr w:rsidR="00231B5C" w:rsidRPr="00E15125" w14:paraId="7437AC3B" w14:textId="77777777" w:rsidTr="008A7E83">
        <w:trPr>
          <w:trHeight w:val="1104"/>
        </w:trPr>
        <w:tc>
          <w:tcPr>
            <w:tcW w:w="1035" w:type="dxa"/>
            <w:tcBorders>
              <w:bottom w:val="single" w:sz="4" w:space="0" w:color="auto"/>
            </w:tcBorders>
          </w:tcPr>
          <w:p w14:paraId="5A929700" w14:textId="38A393C6" w:rsidR="00231B5C" w:rsidRPr="00E15125" w:rsidRDefault="00231B5C" w:rsidP="00231B5C">
            <w:pPr>
              <w:rPr>
                <w:b/>
                <w:bCs/>
                <w:lang w:val="ro-RO"/>
              </w:rPr>
            </w:pPr>
            <w:r>
              <w:rPr>
                <w:b/>
                <w:bCs/>
                <w:lang w:val="ro-RO"/>
              </w:rPr>
              <w:t>2</w:t>
            </w:r>
            <w:r w:rsidRPr="00E15125">
              <w:rPr>
                <w:b/>
                <w:bCs/>
                <w:lang w:val="ro-RO"/>
              </w:rPr>
              <w:t>.</w:t>
            </w:r>
            <w:r>
              <w:rPr>
                <w:b/>
                <w:bCs/>
                <w:lang w:val="ro-RO"/>
              </w:rPr>
              <w:t>4</w:t>
            </w:r>
          </w:p>
        </w:tc>
        <w:tc>
          <w:tcPr>
            <w:tcW w:w="6762" w:type="dxa"/>
            <w:tcBorders>
              <w:bottom w:val="single" w:sz="4" w:space="0" w:color="auto"/>
            </w:tcBorders>
            <w:shd w:val="clear" w:color="auto" w:fill="auto"/>
          </w:tcPr>
          <w:p w14:paraId="44B7B943" w14:textId="33DE2FBE" w:rsidR="00231B5C" w:rsidRPr="00E15125" w:rsidRDefault="00231B5C" w:rsidP="00231B5C">
            <w:pPr>
              <w:jc w:val="both"/>
              <w:rPr>
                <w:rFonts w:ascii="Calibri" w:hAnsi="Calibri" w:cs="Calibri"/>
                <w:highlight w:val="yellow"/>
                <w:lang w:val="ro-RO"/>
              </w:rPr>
            </w:pPr>
            <w:r w:rsidRPr="008A7E83">
              <w:rPr>
                <w:rFonts w:ascii="Calibri" w:hAnsi="Calibri" w:cs="Calibri"/>
                <w:lang w:val="ro-RO"/>
              </w:rPr>
              <w:t xml:space="preserve">Justificarea rezonabilității costurilor </w:t>
            </w:r>
            <w:r w:rsidR="008A7E83" w:rsidRPr="008A7E83">
              <w:rPr>
                <w:rFonts w:ascii="Calibri" w:hAnsi="Calibri" w:cs="Calibri"/>
                <w:lang w:val="ro-RO"/>
              </w:rPr>
              <w:t xml:space="preserve">nu </w:t>
            </w:r>
            <w:r w:rsidRPr="008A7E83">
              <w:rPr>
                <w:rFonts w:ascii="Calibri" w:hAnsi="Calibri" w:cs="Calibri"/>
                <w:lang w:val="ro-RO"/>
              </w:rPr>
              <w:t>se bazează pe surse de informare verificabile (exemple de servicii similare, oferte de preț, extrase din baze de date, internet, cataloage, orice alte surse verificabile), costurile propuse nu sunt realiste, nu sunt corect estimate și nu respectă principiul eficienței utilizării fondurilor publice</w:t>
            </w:r>
            <w:r w:rsidR="008A7E83" w:rsidRPr="008A7E83">
              <w:rPr>
                <w:rFonts w:ascii="Calibri" w:hAnsi="Calibri" w:cs="Calibri"/>
                <w:lang w:val="ro-RO"/>
              </w:rPr>
              <w:t>.</w:t>
            </w:r>
          </w:p>
        </w:tc>
        <w:tc>
          <w:tcPr>
            <w:tcW w:w="2410" w:type="dxa"/>
            <w:tcBorders>
              <w:bottom w:val="single" w:sz="4" w:space="0" w:color="auto"/>
            </w:tcBorders>
            <w:vAlign w:val="center"/>
          </w:tcPr>
          <w:p w14:paraId="574B0625" w14:textId="6C8F123F" w:rsidR="00231B5C" w:rsidRPr="00E15125" w:rsidRDefault="00231B5C" w:rsidP="00231B5C">
            <w:pPr>
              <w:jc w:val="center"/>
              <w:rPr>
                <w:rFonts w:ascii="Calibri" w:hAnsi="Calibri" w:cs="Calibri"/>
                <w:lang w:val="ro-RO"/>
              </w:rPr>
            </w:pPr>
            <w:r w:rsidRPr="00E15125">
              <w:rPr>
                <w:rFonts w:ascii="Calibri" w:hAnsi="Calibri" w:cs="Calibri"/>
                <w:lang w:val="ro-RO"/>
              </w:rPr>
              <w:t>0</w:t>
            </w:r>
          </w:p>
        </w:tc>
      </w:tr>
      <w:tr w:rsidR="00231B5C" w:rsidRPr="00E15125" w14:paraId="253D4E5F" w14:textId="77777777" w:rsidTr="006A6FFC">
        <w:tc>
          <w:tcPr>
            <w:tcW w:w="1035" w:type="dxa"/>
            <w:shd w:val="pct10" w:color="auto" w:fill="auto"/>
          </w:tcPr>
          <w:p w14:paraId="38482E2A" w14:textId="2FAF7180" w:rsidR="00231B5C" w:rsidRPr="00E15125" w:rsidRDefault="00231B5C" w:rsidP="00231B5C">
            <w:pPr>
              <w:rPr>
                <w:b/>
                <w:bCs/>
                <w:i/>
                <w:iCs/>
                <w:lang w:val="ro-RO"/>
              </w:rPr>
            </w:pPr>
            <w:r>
              <w:rPr>
                <w:b/>
                <w:bCs/>
                <w:i/>
                <w:iCs/>
                <w:lang w:val="ro-RO"/>
              </w:rPr>
              <w:t>3</w:t>
            </w:r>
          </w:p>
        </w:tc>
        <w:tc>
          <w:tcPr>
            <w:tcW w:w="6762" w:type="dxa"/>
            <w:shd w:val="pct10" w:color="auto" w:fill="auto"/>
          </w:tcPr>
          <w:p w14:paraId="441FCC1C" w14:textId="2F94649F" w:rsidR="00231B5C" w:rsidRPr="00E15125" w:rsidRDefault="00231B5C" w:rsidP="00231B5C">
            <w:pPr>
              <w:rPr>
                <w:b/>
                <w:bCs/>
                <w:i/>
                <w:iCs/>
                <w:lang w:val="ro-RO"/>
              </w:rPr>
            </w:pPr>
            <w:r w:rsidRPr="00E15125">
              <w:rPr>
                <w:b/>
                <w:bCs/>
                <w:i/>
                <w:iCs/>
                <w:lang w:val="ro-RO"/>
              </w:rPr>
              <w:t>GRADUL DE MATURITATE AL PROPUNERII DE PROIECT</w:t>
            </w:r>
          </w:p>
        </w:tc>
        <w:tc>
          <w:tcPr>
            <w:tcW w:w="2410" w:type="dxa"/>
            <w:shd w:val="pct10" w:color="auto" w:fill="auto"/>
          </w:tcPr>
          <w:p w14:paraId="12E6399F" w14:textId="5AD15DEC" w:rsidR="00231B5C" w:rsidRPr="00E15125" w:rsidRDefault="00231B5C" w:rsidP="00231B5C">
            <w:pPr>
              <w:jc w:val="center"/>
              <w:rPr>
                <w:b/>
                <w:bCs/>
                <w:i/>
                <w:iCs/>
                <w:lang w:val="ro-RO"/>
              </w:rPr>
            </w:pPr>
            <w:r w:rsidRPr="00E15125">
              <w:rPr>
                <w:b/>
                <w:bCs/>
                <w:i/>
                <w:iCs/>
                <w:lang w:val="ro-RO"/>
              </w:rPr>
              <w:t>15</w:t>
            </w:r>
          </w:p>
        </w:tc>
      </w:tr>
      <w:tr w:rsidR="00231B5C" w:rsidRPr="00E15125" w14:paraId="4CBA9ECC" w14:textId="77777777" w:rsidTr="00231B5C">
        <w:tc>
          <w:tcPr>
            <w:tcW w:w="1035" w:type="dxa"/>
          </w:tcPr>
          <w:p w14:paraId="3BF46289" w14:textId="7DD173FF" w:rsidR="00231B5C" w:rsidRPr="00E15125" w:rsidRDefault="00231B5C" w:rsidP="00231B5C">
            <w:pPr>
              <w:rPr>
                <w:b/>
                <w:bCs/>
                <w:lang w:val="ro-RO"/>
              </w:rPr>
            </w:pPr>
            <w:r>
              <w:rPr>
                <w:b/>
                <w:bCs/>
                <w:lang w:val="ro-RO"/>
              </w:rPr>
              <w:t>3</w:t>
            </w:r>
            <w:r w:rsidRPr="00E15125">
              <w:rPr>
                <w:b/>
                <w:bCs/>
                <w:lang w:val="ro-RO"/>
              </w:rPr>
              <w:t>.1.</w:t>
            </w:r>
          </w:p>
        </w:tc>
        <w:tc>
          <w:tcPr>
            <w:tcW w:w="6762" w:type="dxa"/>
          </w:tcPr>
          <w:p w14:paraId="2974FB4F" w14:textId="608F4986" w:rsidR="00231B5C" w:rsidRPr="00E15125" w:rsidRDefault="00231B5C" w:rsidP="00231B5C">
            <w:pPr>
              <w:jc w:val="both"/>
              <w:rPr>
                <w:lang w:val="ro-RO"/>
              </w:rPr>
            </w:pPr>
            <w:r w:rsidRPr="00E15125">
              <w:rPr>
                <w:lang w:val="ro-RO"/>
              </w:rPr>
              <w:t xml:space="preserve">Existenţa unui rezultat al cercetării şi a unei documentaţii pentru solicitarea brevetului sau a unui brevet, dacă este cazul </w:t>
            </w:r>
          </w:p>
        </w:tc>
        <w:tc>
          <w:tcPr>
            <w:tcW w:w="2410" w:type="dxa"/>
            <w:vAlign w:val="center"/>
          </w:tcPr>
          <w:p w14:paraId="07D9E1DD" w14:textId="7844439D" w:rsidR="00231B5C" w:rsidRPr="00E15125" w:rsidRDefault="00231B5C" w:rsidP="00231B5C">
            <w:pPr>
              <w:jc w:val="center"/>
              <w:rPr>
                <w:b/>
                <w:bCs/>
                <w:lang w:val="ro-RO"/>
              </w:rPr>
            </w:pPr>
            <w:r w:rsidRPr="00E15125">
              <w:rPr>
                <w:b/>
                <w:bCs/>
                <w:lang w:val="ro-RO"/>
              </w:rPr>
              <w:t>5</w:t>
            </w:r>
          </w:p>
        </w:tc>
      </w:tr>
      <w:tr w:rsidR="00231B5C" w:rsidRPr="00E15125" w14:paraId="606759DC" w14:textId="77777777" w:rsidTr="00231B5C">
        <w:tc>
          <w:tcPr>
            <w:tcW w:w="1035" w:type="dxa"/>
          </w:tcPr>
          <w:p w14:paraId="2E6AC4D6" w14:textId="4FD26B18" w:rsidR="00231B5C" w:rsidRPr="00E15125" w:rsidRDefault="00231B5C" w:rsidP="00231B5C">
            <w:pPr>
              <w:rPr>
                <w:b/>
                <w:bCs/>
                <w:lang w:val="ro-RO"/>
              </w:rPr>
            </w:pPr>
            <w:r>
              <w:rPr>
                <w:b/>
                <w:bCs/>
                <w:lang w:val="ro-RO"/>
              </w:rPr>
              <w:t>3</w:t>
            </w:r>
            <w:r w:rsidRPr="00E15125">
              <w:rPr>
                <w:b/>
                <w:bCs/>
                <w:lang w:val="ro-RO"/>
              </w:rPr>
              <w:t>.2</w:t>
            </w:r>
          </w:p>
        </w:tc>
        <w:tc>
          <w:tcPr>
            <w:tcW w:w="6762" w:type="dxa"/>
          </w:tcPr>
          <w:p w14:paraId="510E1F95" w14:textId="5B872792" w:rsidR="00231B5C" w:rsidRPr="00E15125" w:rsidRDefault="00231B5C" w:rsidP="00231B5C">
            <w:pPr>
              <w:jc w:val="both"/>
              <w:rPr>
                <w:lang w:val="ro-RO"/>
              </w:rPr>
            </w:pPr>
            <w:r w:rsidRPr="00E15125">
              <w:rPr>
                <w:lang w:val="ro-RO"/>
              </w:rPr>
              <w:t xml:space="preserve">Existenţa unui prototip demonstrat în condiţii de laborator sau activitate de cercetare industrială demarată </w:t>
            </w:r>
          </w:p>
        </w:tc>
        <w:tc>
          <w:tcPr>
            <w:tcW w:w="2410" w:type="dxa"/>
            <w:vAlign w:val="center"/>
          </w:tcPr>
          <w:p w14:paraId="25DE68CD" w14:textId="32386A22" w:rsidR="00231B5C" w:rsidRPr="00E15125" w:rsidRDefault="00231B5C" w:rsidP="00231B5C">
            <w:pPr>
              <w:jc w:val="center"/>
              <w:rPr>
                <w:b/>
                <w:bCs/>
                <w:lang w:val="ro-RO"/>
              </w:rPr>
            </w:pPr>
            <w:r w:rsidRPr="00E15125">
              <w:rPr>
                <w:b/>
                <w:bCs/>
                <w:lang w:val="ro-RO"/>
              </w:rPr>
              <w:t>10</w:t>
            </w:r>
          </w:p>
        </w:tc>
      </w:tr>
      <w:tr w:rsidR="00231B5C" w:rsidRPr="00E15125" w14:paraId="34490DAB" w14:textId="77777777" w:rsidTr="00231B5C">
        <w:tc>
          <w:tcPr>
            <w:tcW w:w="1035" w:type="dxa"/>
            <w:tcBorders>
              <w:bottom w:val="single" w:sz="4" w:space="0" w:color="auto"/>
            </w:tcBorders>
          </w:tcPr>
          <w:p w14:paraId="77EF4182" w14:textId="39A75EDB" w:rsidR="00231B5C" w:rsidRPr="00E15125" w:rsidRDefault="00231B5C" w:rsidP="00231B5C">
            <w:pPr>
              <w:rPr>
                <w:b/>
                <w:bCs/>
                <w:lang w:val="ro-RO"/>
              </w:rPr>
            </w:pPr>
            <w:r>
              <w:rPr>
                <w:b/>
                <w:bCs/>
                <w:lang w:val="ro-RO"/>
              </w:rPr>
              <w:t>3</w:t>
            </w:r>
            <w:r w:rsidRPr="00E15125">
              <w:rPr>
                <w:b/>
                <w:bCs/>
                <w:lang w:val="ro-RO"/>
              </w:rPr>
              <w:t>.3</w:t>
            </w:r>
          </w:p>
        </w:tc>
        <w:tc>
          <w:tcPr>
            <w:tcW w:w="6762" w:type="dxa"/>
            <w:tcBorders>
              <w:bottom w:val="single" w:sz="4" w:space="0" w:color="auto"/>
            </w:tcBorders>
          </w:tcPr>
          <w:p w14:paraId="30B10A58" w14:textId="6B060233" w:rsidR="00231B5C" w:rsidRPr="00E15125" w:rsidRDefault="00231B5C" w:rsidP="00231B5C">
            <w:pPr>
              <w:jc w:val="both"/>
              <w:rPr>
                <w:lang w:val="ro-RO"/>
              </w:rPr>
            </w:pPr>
            <w:r w:rsidRPr="00E15125">
              <w:rPr>
                <w:lang w:val="ro-RO"/>
              </w:rPr>
              <w:t xml:space="preserve">Existenţa unui prototip demonstrat în condiţii reale sau activitate de dezvoltare experimentală demarată </w:t>
            </w:r>
          </w:p>
        </w:tc>
        <w:tc>
          <w:tcPr>
            <w:tcW w:w="2410" w:type="dxa"/>
            <w:tcBorders>
              <w:bottom w:val="single" w:sz="4" w:space="0" w:color="auto"/>
            </w:tcBorders>
            <w:vAlign w:val="center"/>
          </w:tcPr>
          <w:p w14:paraId="12E69E06" w14:textId="1C2FE9B7" w:rsidR="00231B5C" w:rsidRPr="00E15125" w:rsidRDefault="00231B5C" w:rsidP="00231B5C">
            <w:pPr>
              <w:jc w:val="center"/>
              <w:rPr>
                <w:b/>
                <w:bCs/>
                <w:lang w:val="ro-RO"/>
              </w:rPr>
            </w:pPr>
            <w:r w:rsidRPr="00E15125">
              <w:rPr>
                <w:b/>
                <w:bCs/>
                <w:lang w:val="ro-RO"/>
              </w:rPr>
              <w:t>15</w:t>
            </w:r>
          </w:p>
        </w:tc>
      </w:tr>
      <w:tr w:rsidR="00231B5C" w:rsidRPr="00E15125" w14:paraId="376F03E2" w14:textId="77777777" w:rsidTr="00231B5C">
        <w:tc>
          <w:tcPr>
            <w:tcW w:w="1035" w:type="dxa"/>
            <w:shd w:val="pct10" w:color="auto" w:fill="auto"/>
          </w:tcPr>
          <w:p w14:paraId="41BE02B4" w14:textId="39AA5ECE" w:rsidR="00231B5C" w:rsidRPr="00E15125" w:rsidRDefault="00231B5C" w:rsidP="00231B5C">
            <w:pPr>
              <w:rPr>
                <w:b/>
                <w:bCs/>
                <w:i/>
                <w:iCs/>
                <w:lang w:val="ro-RO"/>
              </w:rPr>
            </w:pPr>
            <w:r>
              <w:rPr>
                <w:b/>
                <w:bCs/>
                <w:i/>
                <w:iCs/>
                <w:lang w:val="ro-RO"/>
              </w:rPr>
              <w:t>4</w:t>
            </w:r>
          </w:p>
        </w:tc>
        <w:tc>
          <w:tcPr>
            <w:tcW w:w="6762" w:type="dxa"/>
            <w:shd w:val="pct10" w:color="auto" w:fill="auto"/>
          </w:tcPr>
          <w:p w14:paraId="317A848A" w14:textId="559305CE" w:rsidR="00231B5C" w:rsidRPr="00E15125" w:rsidRDefault="00231B5C" w:rsidP="00231B5C">
            <w:pPr>
              <w:rPr>
                <w:i/>
                <w:iCs/>
                <w:lang w:val="ro-RO"/>
              </w:rPr>
            </w:pPr>
            <w:r w:rsidRPr="00E15125">
              <w:rPr>
                <w:b/>
                <w:bCs/>
                <w:i/>
                <w:iCs/>
                <w:lang w:val="ro-RO"/>
              </w:rPr>
              <w:t>CALITATEA PROIECTULUI</w:t>
            </w:r>
          </w:p>
        </w:tc>
        <w:tc>
          <w:tcPr>
            <w:tcW w:w="2410" w:type="dxa"/>
            <w:shd w:val="pct10" w:color="auto" w:fill="auto"/>
            <w:vAlign w:val="center"/>
          </w:tcPr>
          <w:p w14:paraId="443B711B" w14:textId="02BC5C24" w:rsidR="00231B5C" w:rsidRPr="00E15125" w:rsidRDefault="00231B5C" w:rsidP="00231B5C">
            <w:pPr>
              <w:jc w:val="center"/>
              <w:rPr>
                <w:b/>
                <w:bCs/>
                <w:i/>
                <w:iCs/>
                <w:lang w:val="ro-RO"/>
              </w:rPr>
            </w:pPr>
            <w:r w:rsidRPr="00E15125">
              <w:rPr>
                <w:b/>
                <w:bCs/>
                <w:i/>
                <w:iCs/>
                <w:lang w:val="ro-RO"/>
              </w:rPr>
              <w:t>15</w:t>
            </w:r>
          </w:p>
        </w:tc>
      </w:tr>
      <w:tr w:rsidR="00231B5C" w:rsidRPr="00E15125" w14:paraId="40B9E453" w14:textId="77777777" w:rsidTr="00231B5C">
        <w:tc>
          <w:tcPr>
            <w:tcW w:w="1035" w:type="dxa"/>
          </w:tcPr>
          <w:p w14:paraId="47F89D2A" w14:textId="2512A096" w:rsidR="00231B5C" w:rsidRPr="00E15125" w:rsidRDefault="00231B5C" w:rsidP="00231B5C">
            <w:pPr>
              <w:rPr>
                <w:b/>
                <w:bCs/>
                <w:lang w:val="ro-RO"/>
              </w:rPr>
            </w:pPr>
            <w:r>
              <w:rPr>
                <w:b/>
                <w:bCs/>
                <w:lang w:val="ro-RO"/>
              </w:rPr>
              <w:t>4</w:t>
            </w:r>
            <w:r w:rsidRPr="00E15125">
              <w:rPr>
                <w:b/>
                <w:bCs/>
                <w:lang w:val="ro-RO"/>
              </w:rPr>
              <w:t>.1</w:t>
            </w:r>
          </w:p>
        </w:tc>
        <w:tc>
          <w:tcPr>
            <w:tcW w:w="6762" w:type="dxa"/>
          </w:tcPr>
          <w:p w14:paraId="27B23DFC" w14:textId="2185105E" w:rsidR="00231B5C" w:rsidRPr="00231B5C" w:rsidRDefault="00231B5C" w:rsidP="00231B5C">
            <w:pPr>
              <w:jc w:val="both"/>
              <w:rPr>
                <w:lang w:val="ro-RO"/>
              </w:rPr>
            </w:pPr>
            <w:r w:rsidRPr="00231B5C">
              <w:rPr>
                <w:lang w:val="ro-RO"/>
              </w:rPr>
              <w:t>Prin proiect sunt descrise clar activitatile si rezultatele proiectului. Indicatorii au fost identificati si cuantificati corespunzator. Exista o corelare intre activitati, rezultate si indicatori. Costurile investiției sunt  corelate cu necesarul de resurse pentru susținerea ativitatilor propuse</w:t>
            </w:r>
          </w:p>
        </w:tc>
        <w:tc>
          <w:tcPr>
            <w:tcW w:w="2410" w:type="dxa"/>
            <w:vAlign w:val="center"/>
          </w:tcPr>
          <w:p w14:paraId="7C00AB55" w14:textId="7F424C3C" w:rsidR="00231B5C" w:rsidRPr="00E15125" w:rsidRDefault="00231B5C" w:rsidP="00231B5C">
            <w:pPr>
              <w:jc w:val="center"/>
              <w:rPr>
                <w:b/>
                <w:bCs/>
                <w:lang w:val="ro-RO"/>
              </w:rPr>
            </w:pPr>
            <w:r w:rsidRPr="00E15125">
              <w:rPr>
                <w:b/>
                <w:bCs/>
                <w:lang w:val="ro-RO"/>
              </w:rPr>
              <w:t>15</w:t>
            </w:r>
          </w:p>
        </w:tc>
      </w:tr>
      <w:tr w:rsidR="00231B5C" w:rsidRPr="00E15125" w14:paraId="7F55F03C" w14:textId="77777777" w:rsidTr="00231B5C">
        <w:tc>
          <w:tcPr>
            <w:tcW w:w="1035" w:type="dxa"/>
          </w:tcPr>
          <w:p w14:paraId="30A88E6E" w14:textId="6D1EC0FA" w:rsidR="00231B5C" w:rsidRPr="00E15125" w:rsidRDefault="00231B5C" w:rsidP="00231B5C">
            <w:pPr>
              <w:rPr>
                <w:b/>
                <w:bCs/>
                <w:lang w:val="ro-RO"/>
              </w:rPr>
            </w:pPr>
            <w:r>
              <w:rPr>
                <w:b/>
                <w:bCs/>
                <w:lang w:val="ro-RO"/>
              </w:rPr>
              <w:t>4</w:t>
            </w:r>
            <w:r w:rsidRPr="00E15125">
              <w:rPr>
                <w:b/>
                <w:bCs/>
                <w:lang w:val="ro-RO"/>
              </w:rPr>
              <w:t>.2</w:t>
            </w:r>
          </w:p>
        </w:tc>
        <w:tc>
          <w:tcPr>
            <w:tcW w:w="6762" w:type="dxa"/>
          </w:tcPr>
          <w:p w14:paraId="4D6CEA27" w14:textId="10B7248E" w:rsidR="00231B5C" w:rsidRPr="00231B5C" w:rsidRDefault="00231B5C" w:rsidP="00231B5C">
            <w:pPr>
              <w:jc w:val="both"/>
              <w:rPr>
                <w:lang w:val="ro-RO"/>
              </w:rPr>
            </w:pPr>
            <w:r w:rsidRPr="00231B5C">
              <w:rPr>
                <w:lang w:val="ro-RO"/>
              </w:rPr>
              <w:t>Activitatile si rezultatele sunt descrise sumar, corelarea  dintre activitati, rezultate si  indicatori contine elemente insuficient detaliate</w:t>
            </w:r>
          </w:p>
        </w:tc>
        <w:tc>
          <w:tcPr>
            <w:tcW w:w="2410" w:type="dxa"/>
            <w:vAlign w:val="center"/>
          </w:tcPr>
          <w:p w14:paraId="665FABFD" w14:textId="47AB3AF4" w:rsidR="00231B5C" w:rsidRPr="00E15125" w:rsidRDefault="00231B5C" w:rsidP="00231B5C">
            <w:pPr>
              <w:jc w:val="center"/>
              <w:rPr>
                <w:b/>
                <w:bCs/>
                <w:lang w:val="ro-RO"/>
              </w:rPr>
            </w:pPr>
            <w:r w:rsidRPr="00E15125">
              <w:rPr>
                <w:b/>
                <w:bCs/>
                <w:lang w:val="ro-RO"/>
              </w:rPr>
              <w:t>7</w:t>
            </w:r>
          </w:p>
        </w:tc>
      </w:tr>
    </w:tbl>
    <w:p w14:paraId="719E2984" w14:textId="77777777" w:rsidR="0044447D" w:rsidRPr="00E15125" w:rsidRDefault="0044447D" w:rsidP="0044447D">
      <w:pPr>
        <w:rPr>
          <w:b/>
          <w:bCs/>
          <w:lang w:val="ro-RO"/>
        </w:rPr>
      </w:pPr>
    </w:p>
    <w:p w14:paraId="09358587" w14:textId="77777777" w:rsidR="00A90F1E" w:rsidRPr="00E15125" w:rsidRDefault="00A90F1E">
      <w:pPr>
        <w:rPr>
          <w:lang w:val="ro-RO"/>
        </w:rPr>
      </w:pPr>
    </w:p>
    <w:sectPr w:rsidR="00A90F1E" w:rsidRPr="00E15125" w:rsidSect="006A6FFC">
      <w:headerReference w:type="default" r:id="rId7"/>
      <w:pgSz w:w="12240" w:h="15840"/>
      <w:pgMar w:top="493"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A5C50" w14:textId="77777777" w:rsidR="003B1CBA" w:rsidRDefault="003B1CBA" w:rsidP="006F5B09">
      <w:pPr>
        <w:spacing w:after="0" w:line="240" w:lineRule="auto"/>
      </w:pPr>
      <w:r>
        <w:separator/>
      </w:r>
    </w:p>
  </w:endnote>
  <w:endnote w:type="continuationSeparator" w:id="0">
    <w:p w14:paraId="30F62A5E" w14:textId="77777777" w:rsidR="003B1CBA" w:rsidRDefault="003B1CBA" w:rsidP="006F5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86F47" w14:textId="77777777" w:rsidR="003B1CBA" w:rsidRDefault="003B1CBA" w:rsidP="006F5B09">
      <w:pPr>
        <w:spacing w:after="0" w:line="240" w:lineRule="auto"/>
      </w:pPr>
      <w:r>
        <w:separator/>
      </w:r>
    </w:p>
  </w:footnote>
  <w:footnote w:type="continuationSeparator" w:id="0">
    <w:p w14:paraId="4598144B" w14:textId="77777777" w:rsidR="003B1CBA" w:rsidRDefault="003B1CBA" w:rsidP="006F5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426" w:type="dxa"/>
      <w:tblBorders>
        <w:insideH w:val="single" w:sz="4" w:space="0" w:color="808080"/>
      </w:tblBorders>
      <w:tblLook w:val="0000" w:firstRow="0" w:lastRow="0" w:firstColumn="0" w:lastColumn="0" w:noHBand="0" w:noVBand="0"/>
    </w:tblPr>
    <w:tblGrid>
      <w:gridCol w:w="7560"/>
      <w:gridCol w:w="2880"/>
    </w:tblGrid>
    <w:tr w:rsidR="00C30279" w:rsidRPr="00A8617D" w14:paraId="3C6DD68A" w14:textId="77777777" w:rsidTr="00C30279">
      <w:trPr>
        <w:gridAfter w:val="1"/>
        <w:wAfter w:w="2880" w:type="dxa"/>
      </w:trPr>
      <w:tc>
        <w:tcPr>
          <w:tcW w:w="7560" w:type="dxa"/>
        </w:tcPr>
        <w:p w14:paraId="7CE87DF0" w14:textId="465F2BC8" w:rsidR="00C30279" w:rsidRPr="00565A82" w:rsidRDefault="00C30279" w:rsidP="00C30279">
          <w:pPr>
            <w:rPr>
              <w:b/>
              <w:i/>
              <w:color w:val="2F5496"/>
              <w:sz w:val="16"/>
              <w:szCs w:val="16"/>
              <w:lang w:bidi="ro-RO"/>
            </w:rPr>
          </w:pPr>
          <w:r w:rsidRPr="00565A82">
            <w:rPr>
              <w:b/>
              <w:i/>
              <w:color w:val="2F5496"/>
              <w:sz w:val="16"/>
              <w:szCs w:val="16"/>
              <w:lang w:bidi="ro-RO"/>
            </w:rPr>
            <w:t>GHID SIMPLIFICAT</w:t>
          </w:r>
        </w:p>
        <w:p w14:paraId="7E346E06" w14:textId="77777777" w:rsidR="00C30279" w:rsidRPr="00A8617D" w:rsidRDefault="00C30279" w:rsidP="00C30279">
          <w:pPr>
            <w:rPr>
              <w:rFonts w:ascii="Trebuchet MS" w:hAnsi="Trebuchet MS"/>
              <w:b/>
              <w:color w:val="2F5496"/>
              <w:sz w:val="16"/>
              <w:szCs w:val="16"/>
            </w:rPr>
          </w:pPr>
          <w:proofErr w:type="spellStart"/>
          <w:r w:rsidRPr="00565A82">
            <w:rPr>
              <w:b/>
              <w:i/>
              <w:color w:val="2F5496"/>
              <w:sz w:val="16"/>
              <w:szCs w:val="16"/>
              <w:lang w:bidi="ro-RO"/>
            </w:rPr>
            <w:t>Condiții</w:t>
          </w:r>
          <w:proofErr w:type="spellEnd"/>
          <w:r w:rsidRPr="00565A82">
            <w:rPr>
              <w:b/>
              <w:i/>
              <w:color w:val="2F5496"/>
              <w:sz w:val="16"/>
              <w:szCs w:val="16"/>
              <w:lang w:bidi="ro-RO"/>
            </w:rPr>
            <w:t xml:space="preserve"> </w:t>
          </w:r>
          <w:proofErr w:type="spellStart"/>
          <w:r w:rsidRPr="00565A82">
            <w:rPr>
              <w:b/>
              <w:i/>
              <w:color w:val="2F5496"/>
              <w:sz w:val="16"/>
              <w:szCs w:val="16"/>
              <w:lang w:bidi="ro-RO"/>
            </w:rPr>
            <w:t>Specifice</w:t>
          </w:r>
          <w:proofErr w:type="spellEnd"/>
          <w:r w:rsidRPr="00565A82">
            <w:rPr>
              <w:b/>
              <w:i/>
              <w:color w:val="2F5496"/>
              <w:sz w:val="16"/>
              <w:szCs w:val="16"/>
              <w:lang w:bidi="ro-RO"/>
            </w:rPr>
            <w:t xml:space="preserve"> de </w:t>
          </w:r>
          <w:proofErr w:type="spellStart"/>
          <w:r w:rsidRPr="00565A82">
            <w:rPr>
              <w:b/>
              <w:i/>
              <w:color w:val="2F5496"/>
              <w:sz w:val="16"/>
              <w:szCs w:val="16"/>
              <w:lang w:bidi="ro-RO"/>
            </w:rPr>
            <w:t>accesare</w:t>
          </w:r>
          <w:proofErr w:type="spellEnd"/>
          <w:r w:rsidRPr="00565A82">
            <w:rPr>
              <w:b/>
              <w:i/>
              <w:color w:val="2F5496"/>
              <w:sz w:val="16"/>
              <w:szCs w:val="16"/>
              <w:lang w:bidi="ro-RO"/>
            </w:rPr>
            <w:t xml:space="preserve"> a </w:t>
          </w:r>
          <w:proofErr w:type="spellStart"/>
          <w:r w:rsidRPr="00565A82">
            <w:rPr>
              <w:b/>
              <w:i/>
              <w:color w:val="2F5496"/>
              <w:sz w:val="16"/>
              <w:szCs w:val="16"/>
              <w:lang w:bidi="ro-RO"/>
            </w:rPr>
            <w:t>fondurilor</w:t>
          </w:r>
          <w:proofErr w:type="spellEnd"/>
          <w:r w:rsidRPr="00565A82">
            <w:rPr>
              <w:b/>
              <w:i/>
              <w:color w:val="2F5496"/>
              <w:sz w:val="16"/>
              <w:szCs w:val="16"/>
              <w:lang w:bidi="ro-RO"/>
            </w:rPr>
            <w:t xml:space="preserve"> destinate </w:t>
          </w:r>
          <w:proofErr w:type="spellStart"/>
          <w:r w:rsidRPr="00565A82">
            <w:rPr>
              <w:b/>
              <w:i/>
              <w:color w:val="2F5496"/>
              <w:sz w:val="16"/>
              <w:szCs w:val="16"/>
              <w:lang w:bidi="ro-RO"/>
            </w:rPr>
            <w:t>pregătirii</w:t>
          </w:r>
          <w:proofErr w:type="spellEnd"/>
          <w:r w:rsidRPr="00565A82">
            <w:rPr>
              <w:b/>
              <w:i/>
              <w:color w:val="2F5496"/>
              <w:sz w:val="16"/>
              <w:szCs w:val="16"/>
              <w:lang w:bidi="ro-RO"/>
            </w:rPr>
            <w:t xml:space="preserve"> </w:t>
          </w:r>
          <w:proofErr w:type="spellStart"/>
          <w:r w:rsidRPr="00565A82">
            <w:rPr>
              <w:b/>
              <w:i/>
              <w:color w:val="2F5496"/>
              <w:sz w:val="16"/>
              <w:szCs w:val="16"/>
              <w:lang w:bidi="ro-RO"/>
            </w:rPr>
            <w:t>proiectelor</w:t>
          </w:r>
          <w:proofErr w:type="spellEnd"/>
          <w:r w:rsidRPr="00565A82">
            <w:rPr>
              <w:b/>
              <w:i/>
              <w:color w:val="2F5496"/>
              <w:sz w:val="16"/>
              <w:szCs w:val="16"/>
              <w:lang w:bidi="ro-RO"/>
            </w:rPr>
            <w:t xml:space="preserve"> de </w:t>
          </w:r>
          <w:proofErr w:type="spellStart"/>
          <w:r w:rsidRPr="00565A82">
            <w:rPr>
              <w:b/>
              <w:i/>
              <w:color w:val="2F5496"/>
              <w:sz w:val="16"/>
              <w:szCs w:val="16"/>
              <w:lang w:bidi="ro-RO"/>
            </w:rPr>
            <w:t>infrastructură</w:t>
          </w:r>
          <w:proofErr w:type="spellEnd"/>
          <w:r w:rsidRPr="00565A82">
            <w:rPr>
              <w:b/>
              <w:i/>
              <w:color w:val="2F5496"/>
              <w:sz w:val="16"/>
              <w:szCs w:val="16"/>
              <w:lang w:bidi="ro-RO"/>
            </w:rPr>
            <w:t xml:space="preserve"> </w:t>
          </w:r>
          <w:proofErr w:type="spellStart"/>
          <w:r w:rsidRPr="00565A82">
            <w:rPr>
              <w:b/>
              <w:i/>
              <w:color w:val="2F5496"/>
              <w:sz w:val="16"/>
              <w:szCs w:val="16"/>
              <w:lang w:bidi="ro-RO"/>
            </w:rPr>
            <w:t>în</w:t>
          </w:r>
          <w:proofErr w:type="spellEnd"/>
          <w:r>
            <w:rPr>
              <w:b/>
              <w:i/>
              <w:color w:val="2F5496"/>
              <w:sz w:val="16"/>
              <w:szCs w:val="16"/>
              <w:lang w:bidi="ro-RO"/>
            </w:rPr>
            <w:t xml:space="preserve"> </w:t>
          </w:r>
          <w:r w:rsidRPr="00565A82">
            <w:rPr>
              <w:b/>
              <w:i/>
              <w:color w:val="2F5496"/>
              <w:sz w:val="16"/>
              <w:szCs w:val="16"/>
              <w:lang w:bidi="ro-RO"/>
            </w:rPr>
            <w:t xml:space="preserve"> </w:t>
          </w:r>
          <w:proofErr w:type="spellStart"/>
          <w:r w:rsidRPr="00565A82">
            <w:rPr>
              <w:b/>
              <w:i/>
              <w:color w:val="2F5496"/>
              <w:sz w:val="16"/>
              <w:szCs w:val="16"/>
              <w:lang w:bidi="ro-RO"/>
            </w:rPr>
            <w:t>domeniul</w:t>
          </w:r>
          <w:proofErr w:type="spellEnd"/>
          <w:r w:rsidRPr="00565A82">
            <w:rPr>
              <w:b/>
              <w:i/>
              <w:color w:val="2F5496"/>
              <w:sz w:val="16"/>
              <w:szCs w:val="16"/>
              <w:lang w:bidi="ro-RO"/>
            </w:rPr>
            <w:t xml:space="preserve"> </w:t>
          </w:r>
          <w:r>
            <w:rPr>
              <w:b/>
              <w:i/>
              <w:color w:val="2F5496"/>
              <w:sz w:val="16"/>
              <w:szCs w:val="16"/>
              <w:lang w:bidi="ro-RO"/>
            </w:rPr>
            <w:t xml:space="preserve"> </w:t>
          </w:r>
          <w:proofErr w:type="spellStart"/>
          <w:r w:rsidRPr="00565A82">
            <w:rPr>
              <w:b/>
              <w:i/>
              <w:color w:val="2F5496"/>
              <w:sz w:val="16"/>
              <w:szCs w:val="16"/>
              <w:lang w:bidi="ro-RO"/>
            </w:rPr>
            <w:t>specializării</w:t>
          </w:r>
          <w:proofErr w:type="spellEnd"/>
          <w:r w:rsidRPr="00565A82">
            <w:rPr>
              <w:b/>
              <w:i/>
              <w:color w:val="2F5496"/>
              <w:sz w:val="16"/>
              <w:szCs w:val="16"/>
              <w:lang w:bidi="ro-RO"/>
            </w:rPr>
            <w:t xml:space="preserve"> </w:t>
          </w:r>
          <w:proofErr w:type="spellStart"/>
          <w:r w:rsidRPr="00565A82">
            <w:rPr>
              <w:b/>
              <w:i/>
              <w:color w:val="2F5496"/>
              <w:sz w:val="16"/>
              <w:szCs w:val="16"/>
              <w:lang w:bidi="ro-RO"/>
            </w:rPr>
            <w:t>inteligente</w:t>
          </w:r>
          <w:proofErr w:type="spellEnd"/>
          <w:r w:rsidRPr="00565A82">
            <w:rPr>
              <w:b/>
              <w:i/>
              <w:color w:val="2F5496"/>
              <w:sz w:val="16"/>
              <w:szCs w:val="16"/>
              <w:lang w:bidi="ro-RO"/>
            </w:rPr>
            <w:t xml:space="preserve"> </w:t>
          </w:r>
          <w:proofErr w:type="spellStart"/>
          <w:r w:rsidRPr="00565A82">
            <w:rPr>
              <w:b/>
              <w:i/>
              <w:color w:val="2F5496"/>
              <w:sz w:val="16"/>
              <w:szCs w:val="16"/>
              <w:lang w:bidi="ro-RO"/>
            </w:rPr>
            <w:t>pentru</w:t>
          </w:r>
          <w:proofErr w:type="spellEnd"/>
          <w:r w:rsidRPr="00565A82">
            <w:rPr>
              <w:b/>
              <w:i/>
              <w:color w:val="2F5496"/>
              <w:sz w:val="16"/>
              <w:szCs w:val="16"/>
              <w:lang w:bidi="ro-RO"/>
            </w:rPr>
            <w:t xml:space="preserve"> </w:t>
          </w:r>
          <w:proofErr w:type="spellStart"/>
          <w:r w:rsidRPr="00565A82">
            <w:rPr>
              <w:b/>
              <w:i/>
              <w:color w:val="2F5496"/>
              <w:sz w:val="16"/>
              <w:szCs w:val="16"/>
              <w:lang w:bidi="ro-RO"/>
            </w:rPr>
            <w:t>Regiunea</w:t>
          </w:r>
          <w:proofErr w:type="spellEnd"/>
          <w:r w:rsidRPr="00565A82">
            <w:rPr>
              <w:b/>
              <w:i/>
              <w:color w:val="2F5496"/>
              <w:sz w:val="16"/>
              <w:szCs w:val="16"/>
              <w:lang w:bidi="ro-RO"/>
            </w:rPr>
            <w:t xml:space="preserve"> Sud-Est </w:t>
          </w:r>
          <w:r>
            <w:rPr>
              <w:b/>
              <w:i/>
              <w:color w:val="2F5496"/>
              <w:sz w:val="16"/>
              <w:szCs w:val="16"/>
              <w:lang w:bidi="ro-RO"/>
            </w:rPr>
            <w:t xml:space="preserve"> </w:t>
          </w:r>
        </w:p>
      </w:tc>
    </w:tr>
    <w:tr w:rsidR="00C30279" w:rsidRPr="00B671EF" w14:paraId="024B1398" w14:textId="77777777" w:rsidTr="00C30279">
      <w:trPr>
        <w:cantSplit/>
      </w:trPr>
      <w:tc>
        <w:tcPr>
          <w:tcW w:w="10440" w:type="dxa"/>
          <w:gridSpan w:val="2"/>
        </w:tcPr>
        <w:p w14:paraId="5CCC376F" w14:textId="77777777" w:rsidR="00C30279" w:rsidRPr="00FC2692" w:rsidRDefault="00C30279" w:rsidP="00C30279">
          <w:pPr>
            <w:pStyle w:val="Header"/>
            <w:jc w:val="right"/>
            <w:rPr>
              <w:rFonts w:asciiTheme="minorHAnsi" w:hAnsiTheme="minorHAnsi" w:cstheme="minorHAnsi"/>
              <w:b/>
              <w:bCs/>
            </w:rPr>
          </w:pPr>
          <w:proofErr w:type="spellStart"/>
          <w:r w:rsidRPr="00FC2692">
            <w:rPr>
              <w:rFonts w:asciiTheme="minorHAnsi" w:hAnsiTheme="minorHAnsi" w:cstheme="minorHAnsi"/>
              <w:b/>
              <w:bCs/>
            </w:rPr>
            <w:t>Anexa</w:t>
          </w:r>
          <w:proofErr w:type="spellEnd"/>
          <w:r w:rsidRPr="00FC2692">
            <w:rPr>
              <w:rFonts w:asciiTheme="minorHAnsi" w:hAnsiTheme="minorHAnsi" w:cstheme="minorHAnsi"/>
              <w:b/>
              <w:bCs/>
            </w:rPr>
            <w:t xml:space="preserve"> </w:t>
          </w:r>
          <w:r>
            <w:rPr>
              <w:rFonts w:asciiTheme="minorHAnsi" w:hAnsiTheme="minorHAnsi" w:cstheme="minorHAnsi"/>
              <w:b/>
              <w:bCs/>
            </w:rPr>
            <w:t>7</w:t>
          </w:r>
        </w:p>
        <w:p w14:paraId="21778C38" w14:textId="77777777" w:rsidR="00C30279" w:rsidRPr="00B671EF" w:rsidRDefault="00C30279" w:rsidP="00C30279">
          <w:pPr>
            <w:spacing w:after="0"/>
            <w:rPr>
              <w:rFonts w:ascii="Trebuchet MS" w:hAnsi="Trebuchet MS"/>
              <w:b/>
              <w:color w:val="2F5496"/>
              <w:sz w:val="16"/>
              <w:szCs w:val="16"/>
            </w:rPr>
          </w:pPr>
        </w:p>
      </w:tc>
    </w:tr>
  </w:tbl>
  <w:p w14:paraId="6254A3D2" w14:textId="4C1F7CCF" w:rsidR="00C30279" w:rsidRDefault="0079795E">
    <w:pPr>
      <w:pStyle w:val="Header"/>
    </w:pPr>
    <w:r>
      <w:rPr>
        <w:b/>
        <w:i/>
        <w:noProof/>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35.35pt;margin-top:-79.05pt;width:48.85pt;height:50.4pt;z-index:-251658752;mso-wrap-edited:f;mso-position-horizontal-relative:text;mso-position-vertical-relative:text" wrapcoords="0 645 0 20633 21268 20633 21268 645 0 645" o:allowincell="f">
          <v:imagedata r:id="rId1" o:title=""/>
          <w10:wrap side="largest"/>
        </v:shape>
        <o:OLEObject Type="Embed" ProgID="CDraw5" ShapeID="_x0000_s2049" DrawAspect="Content" ObjectID="_167006446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D2534"/>
    <w:multiLevelType w:val="hybridMultilevel"/>
    <w:tmpl w:val="FF2E27CC"/>
    <w:lvl w:ilvl="0" w:tplc="3578A2FA">
      <w:start w:val="2"/>
      <w:numFmt w:val="bullet"/>
      <w:lvlText w:val="-"/>
      <w:lvlJc w:val="left"/>
      <w:pPr>
        <w:ind w:left="720" w:hanging="360"/>
      </w:pPr>
      <w:rPr>
        <w:rFonts w:ascii="Calibri" w:eastAsiaTheme="minorHAns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336"/>
    <w:rsid w:val="000310E6"/>
    <w:rsid w:val="000A7C5B"/>
    <w:rsid w:val="00185CDA"/>
    <w:rsid w:val="001C6AC3"/>
    <w:rsid w:val="001D5DFA"/>
    <w:rsid w:val="0023055F"/>
    <w:rsid w:val="00231B5C"/>
    <w:rsid w:val="002F3C4B"/>
    <w:rsid w:val="003B1CBA"/>
    <w:rsid w:val="0044447D"/>
    <w:rsid w:val="0046115E"/>
    <w:rsid w:val="004B5DBF"/>
    <w:rsid w:val="004F5336"/>
    <w:rsid w:val="00506661"/>
    <w:rsid w:val="0057680D"/>
    <w:rsid w:val="00595E7F"/>
    <w:rsid w:val="005A58B9"/>
    <w:rsid w:val="005A67C1"/>
    <w:rsid w:val="005B47FB"/>
    <w:rsid w:val="006011CF"/>
    <w:rsid w:val="00645770"/>
    <w:rsid w:val="006717D8"/>
    <w:rsid w:val="006831BE"/>
    <w:rsid w:val="006A6FFC"/>
    <w:rsid w:val="006C6B5D"/>
    <w:rsid w:val="006F5B09"/>
    <w:rsid w:val="00701009"/>
    <w:rsid w:val="0079795E"/>
    <w:rsid w:val="007E77CA"/>
    <w:rsid w:val="007F3BAE"/>
    <w:rsid w:val="008049F5"/>
    <w:rsid w:val="00816786"/>
    <w:rsid w:val="008A1850"/>
    <w:rsid w:val="008A7E83"/>
    <w:rsid w:val="008B5DE0"/>
    <w:rsid w:val="009904D2"/>
    <w:rsid w:val="00996DC5"/>
    <w:rsid w:val="009F771E"/>
    <w:rsid w:val="00A90F1E"/>
    <w:rsid w:val="00AD1092"/>
    <w:rsid w:val="00B20623"/>
    <w:rsid w:val="00BF7F39"/>
    <w:rsid w:val="00C06E4F"/>
    <w:rsid w:val="00C30279"/>
    <w:rsid w:val="00C35A0D"/>
    <w:rsid w:val="00C95480"/>
    <w:rsid w:val="00CA1952"/>
    <w:rsid w:val="00CB6414"/>
    <w:rsid w:val="00D8663E"/>
    <w:rsid w:val="00DC682B"/>
    <w:rsid w:val="00E15125"/>
    <w:rsid w:val="00EC63D8"/>
    <w:rsid w:val="00F16500"/>
    <w:rsid w:val="00FB4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129874"/>
  <w15:chartTrackingRefBased/>
  <w15:docId w15:val="{C14A6D6E-A78C-4AFE-A827-708BEF36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4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47D"/>
    <w:pPr>
      <w:ind w:left="720"/>
      <w:contextualSpacing/>
    </w:pPr>
  </w:style>
  <w:style w:type="table" w:styleId="TableGrid">
    <w:name w:val="Table Grid"/>
    <w:basedOn w:val="TableNormal"/>
    <w:uiPriority w:val="59"/>
    <w:rsid w:val="0044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47D"/>
    <w:pPr>
      <w:tabs>
        <w:tab w:val="center" w:pos="4536"/>
        <w:tab w:val="right" w:pos="9072"/>
      </w:tabs>
      <w:spacing w:after="0" w:line="240" w:lineRule="auto"/>
    </w:pPr>
    <w:rPr>
      <w:rFonts w:ascii="Times New Roman" w:eastAsia="Times New Roman" w:hAnsi="Times New Roman" w:cs="Times New Roman"/>
      <w:sz w:val="20"/>
      <w:szCs w:val="20"/>
      <w:lang w:val="en-GB" w:eastAsia="sk-SK"/>
    </w:rPr>
  </w:style>
  <w:style w:type="character" w:customStyle="1" w:styleId="HeaderChar">
    <w:name w:val="Header Char"/>
    <w:basedOn w:val="DefaultParagraphFont"/>
    <w:link w:val="Header"/>
    <w:uiPriority w:val="99"/>
    <w:rsid w:val="0044447D"/>
    <w:rPr>
      <w:rFonts w:ascii="Times New Roman" w:eastAsia="Times New Roman" w:hAnsi="Times New Roman" w:cs="Times New Roman"/>
      <w:sz w:val="20"/>
      <w:szCs w:val="20"/>
      <w:lang w:val="en-GB"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6F5B09"/>
    <w:pPr>
      <w:spacing w:before="120" w:after="120" w:line="240" w:lineRule="auto"/>
    </w:pPr>
    <w:rPr>
      <w:rFonts w:ascii="Arial" w:eastAsia="Times New Roman" w:hAnsi="Arial" w:cs="Arial"/>
      <w:sz w:val="18"/>
      <w:szCs w:val="20"/>
      <w:lang w:val="ro-RO"/>
    </w:rPr>
  </w:style>
  <w:style w:type="character" w:customStyle="1" w:styleId="FootnoteTextChar">
    <w:name w:val="Footnote Text Char"/>
    <w:basedOn w:val="DefaultParagraphFont"/>
    <w:uiPriority w:val="99"/>
    <w:semiHidden/>
    <w:rsid w:val="006F5B09"/>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F5B0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6F5B09"/>
    <w:rPr>
      <w:rFonts w:ascii="Arial" w:eastAsia="Times New Roman" w:hAnsi="Arial" w:cs="Arial"/>
      <w:sz w:val="18"/>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F5B09"/>
    <w:pPr>
      <w:spacing w:line="240" w:lineRule="exact"/>
    </w:pPr>
    <w:rPr>
      <w:vertAlign w:val="superscript"/>
    </w:rPr>
  </w:style>
  <w:style w:type="paragraph" w:customStyle="1" w:styleId="Default">
    <w:name w:val="Default"/>
    <w:rsid w:val="00CA1952"/>
    <w:pPr>
      <w:autoSpaceDE w:val="0"/>
      <w:autoSpaceDN w:val="0"/>
      <w:adjustRightInd w:val="0"/>
      <w:spacing w:after="0" w:line="240" w:lineRule="auto"/>
    </w:pPr>
    <w:rPr>
      <w:rFonts w:ascii="Calibri" w:hAnsi="Calibri" w:cs="Calibri"/>
      <w:color w:val="000000"/>
      <w:sz w:val="24"/>
      <w:szCs w:val="24"/>
    </w:rPr>
  </w:style>
  <w:style w:type="paragraph" w:styleId="Footer">
    <w:name w:val="footer"/>
    <w:basedOn w:val="Normal"/>
    <w:link w:val="FooterChar"/>
    <w:uiPriority w:val="99"/>
    <w:unhideWhenUsed/>
    <w:rsid w:val="00C30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0279"/>
  </w:style>
  <w:style w:type="paragraph" w:styleId="BalloonText">
    <w:name w:val="Balloon Text"/>
    <w:basedOn w:val="Normal"/>
    <w:link w:val="BalloonTextChar"/>
    <w:uiPriority w:val="99"/>
    <w:semiHidden/>
    <w:unhideWhenUsed/>
    <w:rsid w:val="00AD10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0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21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Diana</cp:lastModifiedBy>
  <cp:revision>7</cp:revision>
  <dcterms:created xsi:type="dcterms:W3CDTF">2020-12-21T10:23:00Z</dcterms:created>
  <dcterms:modified xsi:type="dcterms:W3CDTF">2020-12-21T12:01:00Z</dcterms:modified>
</cp:coreProperties>
</file>