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2BDF865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bookmarkStart w:id="0" w:name="_GoBack"/>
      <w:bookmarkEnd w:id="0"/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2595168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4949B2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9A287" w14:textId="77777777" w:rsidR="00160D26" w:rsidRDefault="00160D26" w:rsidP="003240BD">
      <w:r>
        <w:separator/>
      </w:r>
    </w:p>
  </w:endnote>
  <w:endnote w:type="continuationSeparator" w:id="0">
    <w:p w14:paraId="64E6D6F9" w14:textId="77777777" w:rsidR="00160D26" w:rsidRDefault="00160D26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175D3" w14:textId="77777777" w:rsidR="00160D26" w:rsidRDefault="00160D26" w:rsidP="003240BD">
      <w:r>
        <w:separator/>
      </w:r>
    </w:p>
  </w:footnote>
  <w:footnote w:type="continuationSeparator" w:id="0">
    <w:p w14:paraId="07A15819" w14:textId="77777777" w:rsidR="00160D26" w:rsidRDefault="00160D26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75724F" w:rsidRPr="0075724F" w14:paraId="75E3910E" w14:textId="77777777" w:rsidTr="0075724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5FF284F5" w14:textId="77777777" w:rsidR="0075724F" w:rsidRPr="0075724F" w:rsidRDefault="0075724F" w:rsidP="0075724F">
          <w:pPr>
            <w:spacing w:before="120" w:after="120" w:line="264" w:lineRule="auto"/>
            <w:jc w:val="both"/>
            <w:rPr>
              <w:rFonts w:ascii="Trebuchet MS" w:eastAsia="Times New Roman" w:hAnsi="Trebuchet MS" w:cs="Times New Roman"/>
              <w:color w:val="808080"/>
              <w:sz w:val="14"/>
              <w:lang w:val="ro-RO"/>
            </w:rPr>
          </w:pPr>
          <w:r w:rsidRPr="0075724F">
            <w:rPr>
              <w:rFonts w:ascii="Trebuchet MS" w:eastAsia="Times New Roman" w:hAnsi="Trebuchet MS" w:cs="Times New Roman"/>
              <w:color w:val="808080"/>
              <w:sz w:val="14"/>
              <w:lang w:val="ro-RO"/>
            </w:rPr>
            <w:t>Programul Operaţional Regional 2014-2020</w:t>
          </w:r>
        </w:p>
      </w:tc>
    </w:tr>
    <w:tr w:rsidR="0075724F" w:rsidRPr="0075724F" w14:paraId="57363614" w14:textId="77777777" w:rsidTr="0075724F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640AF10" w14:textId="77777777" w:rsidR="0075724F" w:rsidRPr="0075724F" w:rsidRDefault="0075724F" w:rsidP="0075724F">
          <w:pPr>
            <w:spacing w:before="120" w:after="120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</w:pPr>
        </w:p>
        <w:p w14:paraId="6A88BEB8" w14:textId="77777777" w:rsidR="0075724F" w:rsidRPr="0075724F" w:rsidRDefault="0075724F" w:rsidP="0075724F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</w:pPr>
          <w:r w:rsidRPr="0075724F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  <w:t>Ghidul Solicitantului – Condițíi specifice de accesare a fondurilor în cadrul apelului de proiecte cu numărul</w:t>
          </w:r>
          <w:r w:rsidRPr="0075724F">
            <w:rPr>
              <w:rFonts w:ascii="Trebuchet MS" w:eastAsia="Times New Roman" w:hAnsi="Trebuchet MS" w:cs="Times New Roman"/>
              <w:sz w:val="20"/>
              <w:lang w:val="ro-RO"/>
            </w:rPr>
            <w:t xml:space="preserve"> </w:t>
          </w:r>
          <w:r w:rsidRPr="0075724F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  <w:t xml:space="preserve">POR/2017/3/3.2/1/SUERD </w:t>
          </w:r>
        </w:p>
        <w:p w14:paraId="1B0984BE" w14:textId="52FA187F" w:rsidR="0075724F" w:rsidRPr="0075724F" w:rsidRDefault="0075724F" w:rsidP="0075724F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lang w:val="ro-RO"/>
            </w:rPr>
            <w:t>Model_K</w:t>
          </w:r>
        </w:p>
      </w:tc>
    </w:tr>
  </w:tbl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151745"/>
    <w:rsid w:val="00160D26"/>
    <w:rsid w:val="001B003D"/>
    <w:rsid w:val="001E683D"/>
    <w:rsid w:val="002039F3"/>
    <w:rsid w:val="00243197"/>
    <w:rsid w:val="00246351"/>
    <w:rsid w:val="002B6897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949B2"/>
    <w:rsid w:val="004D7547"/>
    <w:rsid w:val="004E12AB"/>
    <w:rsid w:val="00525769"/>
    <w:rsid w:val="00543808"/>
    <w:rsid w:val="005A35CF"/>
    <w:rsid w:val="005D39F1"/>
    <w:rsid w:val="006F5DD8"/>
    <w:rsid w:val="00750479"/>
    <w:rsid w:val="0075724F"/>
    <w:rsid w:val="00786111"/>
    <w:rsid w:val="007E1018"/>
    <w:rsid w:val="0083039E"/>
    <w:rsid w:val="00867FA8"/>
    <w:rsid w:val="00896565"/>
    <w:rsid w:val="008F3872"/>
    <w:rsid w:val="00900284"/>
    <w:rsid w:val="009223DC"/>
    <w:rsid w:val="009570D0"/>
    <w:rsid w:val="009755A2"/>
    <w:rsid w:val="009B4F99"/>
    <w:rsid w:val="00A202DE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D049F7"/>
    <w:rsid w:val="00D533C1"/>
    <w:rsid w:val="00DC1D29"/>
    <w:rsid w:val="00DD5061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85A3D-5217-45BB-A285-686614E5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169</Words>
  <Characters>1140</Characters>
  <Application>Microsoft Office Word</Application>
  <DocSecurity>0</DocSecurity>
  <Lines>142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41</cp:revision>
  <cp:lastPrinted>2016-03-10T13:03:00Z</cp:lastPrinted>
  <dcterms:created xsi:type="dcterms:W3CDTF">2016-01-19T08:48:00Z</dcterms:created>
  <dcterms:modified xsi:type="dcterms:W3CDTF">2017-07-26T14:29:00Z</dcterms:modified>
</cp:coreProperties>
</file>