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FFDC06C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332FE4">
        <w:rPr>
          <w:rFonts w:ascii="Trebuchet MS" w:hAnsi="Trebuchet MS"/>
          <w:i/>
          <w:sz w:val="20"/>
          <w:szCs w:val="20"/>
        </w:rPr>
        <w:t xml:space="preserve"> </w:t>
      </w:r>
      <w:r w:rsidR="00332FE4">
        <w:rPr>
          <w:rFonts w:ascii="Trebuchet MS" w:hAnsi="Trebuchet MS"/>
          <w:i/>
          <w:sz w:val="20"/>
          <w:szCs w:val="20"/>
          <w:lang w:val="ro-RO"/>
        </w:rPr>
        <w:t>ș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  <w:bookmarkStart w:id="0" w:name="_GoBack"/>
      <w:bookmarkEnd w:id="0"/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2BAB1005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E7635">
        <w:rPr>
          <w:rFonts w:ascii="Trebuchet MS" w:hAnsi="Trebuchet MS"/>
          <w:b/>
          <w:bCs/>
          <w:sz w:val="20"/>
          <w:szCs w:val="20"/>
          <w:lang w:val="fr-FR"/>
        </w:rPr>
      </w:r>
      <w:r w:rsidR="004E7635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332FE4">
        <w:rPr>
          <w:rFonts w:ascii="Trebuchet MS" w:hAnsi="Trebuchet MS"/>
          <w:b/>
          <w:bCs/>
          <w:sz w:val="20"/>
          <w:szCs w:val="20"/>
          <w:lang w:val="fr-FR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E7635">
        <w:rPr>
          <w:rFonts w:ascii="Trebuchet MS" w:hAnsi="Trebuchet MS"/>
          <w:b/>
          <w:bCs/>
          <w:sz w:val="20"/>
          <w:szCs w:val="20"/>
          <w:lang w:val="fr-FR"/>
        </w:rPr>
      </w:r>
      <w:r w:rsidR="004E7635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62F24" w14:textId="77777777" w:rsidR="004E7635" w:rsidRDefault="004E7635" w:rsidP="003240BD">
      <w:r>
        <w:separator/>
      </w:r>
    </w:p>
  </w:endnote>
  <w:endnote w:type="continuationSeparator" w:id="0">
    <w:p w14:paraId="7A7E2B6F" w14:textId="77777777" w:rsidR="004E7635" w:rsidRDefault="004E7635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0CED3" w14:textId="77777777" w:rsidR="00083C3B" w:rsidRDefault="00083C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214D3" w14:textId="77777777" w:rsidR="00083C3B" w:rsidRDefault="00083C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DC84B" w14:textId="77777777" w:rsidR="00083C3B" w:rsidRDefault="00083C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B4EED" w14:textId="77777777" w:rsidR="004E7635" w:rsidRDefault="004E7635" w:rsidP="003240BD">
      <w:r>
        <w:separator/>
      </w:r>
    </w:p>
  </w:footnote>
  <w:footnote w:type="continuationSeparator" w:id="0">
    <w:p w14:paraId="7F90DA34" w14:textId="77777777" w:rsidR="004E7635" w:rsidRDefault="004E7635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335CD" w14:textId="77777777" w:rsidR="00083C3B" w:rsidRDefault="00083C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2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2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4DA267B0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A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rezidenţiale</w:t>
    </w:r>
    <w:proofErr w:type="spellEnd"/>
  </w:p>
  <w:p w14:paraId="6A709783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4DC52610" w14:textId="68D521CA" w:rsidR="003240BD" w:rsidRDefault="00083C3B" w:rsidP="003240BD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b/>
        <w:bCs/>
        <w:color w:val="808080"/>
        <w:sz w:val="14"/>
      </w:rPr>
      <w:t>Ghidul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Solicitantului</w:t>
    </w:r>
    <w:proofErr w:type="spellEnd"/>
    <w:r>
      <w:rPr>
        <w:b/>
        <w:bCs/>
        <w:color w:val="808080"/>
        <w:sz w:val="14"/>
      </w:rPr>
      <w:t xml:space="preserve"> – </w:t>
    </w:r>
    <w:proofErr w:type="spellStart"/>
    <w:r>
      <w:rPr>
        <w:b/>
        <w:bCs/>
        <w:color w:val="808080"/>
        <w:sz w:val="14"/>
      </w:rPr>
      <w:t>Condiții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specifice</w:t>
    </w:r>
    <w:proofErr w:type="spellEnd"/>
    <w:r>
      <w:rPr>
        <w:b/>
        <w:bCs/>
        <w:color w:val="808080"/>
        <w:sz w:val="14"/>
      </w:rPr>
      <w:t xml:space="preserve"> de </w:t>
    </w:r>
    <w:proofErr w:type="spellStart"/>
    <w:r>
      <w:rPr>
        <w:b/>
        <w:bCs/>
        <w:color w:val="808080"/>
        <w:sz w:val="14"/>
      </w:rPr>
      <w:t>accesare</w:t>
    </w:r>
    <w:proofErr w:type="spellEnd"/>
    <w:r>
      <w:rPr>
        <w:b/>
        <w:bCs/>
        <w:color w:val="808080"/>
        <w:sz w:val="14"/>
      </w:rPr>
      <w:t xml:space="preserve"> a </w:t>
    </w:r>
    <w:proofErr w:type="spellStart"/>
    <w:r>
      <w:rPr>
        <w:b/>
        <w:bCs/>
        <w:color w:val="808080"/>
        <w:sz w:val="14"/>
      </w:rPr>
      <w:t>fondurilor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în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cadrul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 w:rsidRPr="00193931">
      <w:rPr>
        <w:b/>
        <w:bCs/>
        <w:color w:val="808080"/>
        <w:sz w:val="14"/>
      </w:rPr>
      <w:t>apelurilor</w:t>
    </w:r>
    <w:proofErr w:type="spellEnd"/>
    <w:r w:rsidRPr="00193931">
      <w:rPr>
        <w:b/>
        <w:bCs/>
        <w:color w:val="808080"/>
        <w:sz w:val="14"/>
      </w:rPr>
      <w:t xml:space="preserve"> de </w:t>
    </w:r>
    <w:proofErr w:type="spellStart"/>
    <w:r w:rsidRPr="00193931">
      <w:rPr>
        <w:b/>
        <w:bCs/>
        <w:color w:val="808080"/>
        <w:sz w:val="14"/>
      </w:rPr>
      <w:t>pro</w:t>
    </w:r>
    <w:r>
      <w:rPr>
        <w:b/>
        <w:bCs/>
        <w:color w:val="808080"/>
        <w:sz w:val="14"/>
      </w:rPr>
      <w:t>iecte</w:t>
    </w:r>
    <w:proofErr w:type="spellEnd"/>
    <w:r>
      <w:rPr>
        <w:b/>
        <w:bCs/>
        <w:color w:val="808080"/>
        <w:sz w:val="14"/>
      </w:rPr>
      <w:t xml:space="preserve"> cu </w:t>
    </w:r>
    <w:proofErr w:type="spellStart"/>
    <w:r>
      <w:rPr>
        <w:b/>
        <w:bCs/>
        <w:color w:val="808080"/>
        <w:sz w:val="14"/>
      </w:rPr>
      <w:t>titlul</w:t>
    </w:r>
    <w:proofErr w:type="spellEnd"/>
    <w:r>
      <w:rPr>
        <w:b/>
        <w:bCs/>
        <w:color w:val="808080"/>
        <w:sz w:val="14"/>
      </w:rPr>
      <w:t xml:space="preserve"> POR/2017/3/3.1/A/2/7REGIUNI, POR/2017/3/3.1/A/2</w:t>
    </w:r>
    <w:r w:rsidRPr="00193931">
      <w:rPr>
        <w:b/>
        <w:bCs/>
        <w:color w:val="808080"/>
        <w:sz w:val="14"/>
      </w:rPr>
      <w:t>/BI</w:t>
    </w:r>
    <w:r>
      <w:rPr>
        <w:b/>
        <w:bCs/>
        <w:color w:val="808080"/>
        <w:sz w:val="14"/>
      </w:rPr>
      <w:t>,</w:t>
    </w:r>
    <w:r>
      <w:t xml:space="preserve"> </w:t>
    </w:r>
    <w:r>
      <w:rPr>
        <w:b/>
        <w:bCs/>
        <w:color w:val="808080"/>
        <w:sz w:val="14"/>
      </w:rPr>
      <w:t>POR/2017/3/3.1/A/ITI/1</w:t>
    </w:r>
  </w:p>
  <w:p w14:paraId="1F521A3E" w14:textId="7D4233AB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C61F5" w14:textId="77777777" w:rsidR="00083C3B" w:rsidRDefault="00083C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225A3"/>
    <w:rsid w:val="00083C3B"/>
    <w:rsid w:val="001B003D"/>
    <w:rsid w:val="002039F3"/>
    <w:rsid w:val="00243197"/>
    <w:rsid w:val="00246351"/>
    <w:rsid w:val="002F6563"/>
    <w:rsid w:val="003240BD"/>
    <w:rsid w:val="003243F0"/>
    <w:rsid w:val="00332FE4"/>
    <w:rsid w:val="003552FE"/>
    <w:rsid w:val="003868FA"/>
    <w:rsid w:val="0039114C"/>
    <w:rsid w:val="00436702"/>
    <w:rsid w:val="004D7547"/>
    <w:rsid w:val="004E12AB"/>
    <w:rsid w:val="004E7635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F3872"/>
    <w:rsid w:val="00900284"/>
    <w:rsid w:val="009223DC"/>
    <w:rsid w:val="00A975EE"/>
    <w:rsid w:val="00AC70B6"/>
    <w:rsid w:val="00B25B78"/>
    <w:rsid w:val="00B84109"/>
    <w:rsid w:val="00BA5509"/>
    <w:rsid w:val="00BF5CA2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BA11FC-9506-4300-BF96-7BF0C259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29</cp:revision>
  <cp:lastPrinted>2017-07-12T12:40:00Z</cp:lastPrinted>
  <dcterms:created xsi:type="dcterms:W3CDTF">2016-01-19T08:48:00Z</dcterms:created>
  <dcterms:modified xsi:type="dcterms:W3CDTF">2017-07-12T12:40:00Z</dcterms:modified>
</cp:coreProperties>
</file>