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bookmarkStart w:id="0" w:name="_GoBack"/>
      <w:bookmarkEnd w:id="0"/>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AA1245" w:rsidRPr="00AA1245" w:rsidRDefault="00AA1245" w:rsidP="004F47EA">
      <w:pPr>
        <w:ind w:left="284"/>
        <w:jc w:val="both"/>
        <w:rPr>
          <w:rFonts w:ascii="Calibri" w:hAnsi="Calibri"/>
          <w:sz w:val="22"/>
          <w:szCs w:val="20"/>
        </w:rPr>
      </w:pPr>
      <w:r>
        <w:rPr>
          <w:rFonts w:ascii="Calibri" w:hAnsi="Calibri"/>
          <w:sz w:val="22"/>
          <w:szCs w:val="20"/>
        </w:rPr>
        <w:t>Axa prioritară: 2</w:t>
      </w:r>
      <w:r w:rsidRPr="00AA1245">
        <w:rPr>
          <w:rFonts w:ascii="Calibri" w:hAnsi="Calibri"/>
          <w:sz w:val="22"/>
          <w:szCs w:val="20"/>
        </w:rPr>
        <w:t xml:space="preserve"> - Îmbunătăţirea competitivităţii întreprinderilor mici şi mijlocii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Prioritatea de investiții </w:t>
      </w:r>
      <w:r w:rsidR="0021178B" w:rsidRPr="0021178B">
        <w:rPr>
          <w:rFonts w:ascii="Calibri" w:hAnsi="Calibri"/>
          <w:sz w:val="22"/>
          <w:szCs w:val="20"/>
        </w:rPr>
        <w:t>2.2. - Sprijinirea creării și extinderea capacităților avansate de producție și dezvoltarea serviciilor</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DC035F"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DC035F"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DC035F"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DC035F"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1971937121"/>
                <w:placeholder>
                  <w:docPart w:val="187E939D87134F97888A11FC286E11D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553229217"/>
                <w:placeholder>
                  <w:docPart w:val="7B36CBDC41E640D984007B11D64DB3C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C035F"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default" r:id="rId8"/>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35F" w:rsidRDefault="00DC035F">
      <w:r>
        <w:separator/>
      </w:r>
    </w:p>
  </w:endnote>
  <w:endnote w:type="continuationSeparator" w:id="0">
    <w:p w:rsidR="00DC035F" w:rsidRDefault="00DC0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35F" w:rsidRDefault="00DC035F">
      <w:r>
        <w:separator/>
      </w:r>
    </w:p>
  </w:footnote>
  <w:footnote w:type="continuationSeparator" w:id="0">
    <w:p w:rsidR="00DC035F" w:rsidRDefault="00DC035F">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034802" w:rsidRPr="00363E6F" w:rsidTr="00034802">
      <w:tc>
        <w:tcPr>
          <w:tcW w:w="8897" w:type="dxa"/>
          <w:tcBorders>
            <w:bottom w:val="single" w:sz="4" w:space="0" w:color="2E74B5" w:themeColor="accent1" w:themeShade="BF"/>
          </w:tcBorders>
        </w:tcPr>
        <w:p w:rsidR="00034802" w:rsidRPr="00363E6F" w:rsidRDefault="00034802" w:rsidP="00363E6F">
          <w:pPr>
            <w:pStyle w:val="Header"/>
            <w:spacing w:before="0" w:after="0"/>
            <w:rPr>
              <w:rFonts w:asciiTheme="minorHAnsi" w:hAnsiTheme="minorHAnsi"/>
              <w:b/>
              <w:color w:val="2E74B5"/>
            </w:rPr>
          </w:pPr>
          <w:r w:rsidRPr="00363E6F">
            <w:rPr>
              <w:rFonts w:asciiTheme="minorHAnsi" w:hAnsiTheme="minorHAnsi"/>
              <w:b/>
              <w:color w:val="2E74B5"/>
            </w:rPr>
            <w:t xml:space="preserve">2.2. - </w:t>
          </w:r>
          <w:r w:rsidRPr="00363E6F">
            <w:rPr>
              <w:rFonts w:asciiTheme="minorHAnsi" w:hAnsiTheme="minorHAnsi"/>
              <w:b/>
              <w:color w:val="2E74B5" w:themeColor="accent1" w:themeShade="BF"/>
            </w:rPr>
            <w:t>Sprijinirea creării și extinderea capacităților avansate de producție și dezvoltarea serviciilor</w:t>
          </w:r>
        </w:p>
        <w:p w:rsidR="00034802" w:rsidRPr="00363E6F" w:rsidRDefault="00034802" w:rsidP="00363E6F">
          <w:pPr>
            <w:pStyle w:val="Header"/>
            <w:spacing w:before="0" w:after="0"/>
            <w:rPr>
              <w:rFonts w:asciiTheme="minorHAnsi" w:hAnsiTheme="minorHAnsi"/>
              <w:b/>
              <w:color w:val="2E74B5"/>
            </w:rPr>
          </w:pPr>
          <w:r w:rsidRPr="00363E6F">
            <w:rPr>
              <w:rFonts w:asciiTheme="minorHAnsi" w:hAnsiTheme="minorHAnsi"/>
              <w:b/>
              <w:color w:val="2E74B5"/>
            </w:rPr>
            <w:t>Ghidul solicitantului - condiții specifice de accesare a fondurilor</w:t>
          </w:r>
        </w:p>
      </w:tc>
    </w:tr>
    <w:tr w:rsidR="00034802" w:rsidRPr="00363E6F" w:rsidTr="00034802">
      <w:tc>
        <w:tcPr>
          <w:tcW w:w="8897" w:type="dxa"/>
          <w:tcBorders>
            <w:top w:val="single" w:sz="4" w:space="0" w:color="2E74B5" w:themeColor="accent1" w:themeShade="BF"/>
          </w:tcBorders>
          <w:shd w:val="clear" w:color="auto" w:fill="auto"/>
        </w:tcPr>
        <w:p w:rsidR="00034802" w:rsidRPr="00363E6F" w:rsidRDefault="00034802" w:rsidP="00363E6F">
          <w:pPr>
            <w:pStyle w:val="Header"/>
            <w:spacing w:before="0" w:after="0"/>
            <w:rPr>
              <w:rFonts w:asciiTheme="minorHAnsi" w:hAnsiTheme="minorHAnsi"/>
              <w:b/>
              <w:color w:val="2E74B5"/>
            </w:rPr>
          </w:pPr>
          <w:r w:rsidRPr="00363E6F">
            <w:rPr>
              <w:rFonts w:asciiTheme="minorHAnsi" w:hAnsiTheme="minorHAnsi"/>
              <w:b/>
              <w:color w:val="2E74B5"/>
            </w:rPr>
            <w:t xml:space="preserve">Anexa 1.4 – </w:t>
          </w:r>
          <w:r w:rsidRPr="00363E6F">
            <w:rPr>
              <w:rFonts w:asciiTheme="minorHAnsi" w:hAnsiTheme="minorHAnsi"/>
              <w:b/>
              <w:color w:val="2E74B5"/>
              <w:szCs w:val="22"/>
            </w:rPr>
            <w:t>Declarație privind eligibilitatea TVA</w:t>
          </w:r>
        </w:p>
      </w:tc>
    </w:tr>
  </w:tbl>
  <w:p w:rsidR="00A93297" w:rsidRDefault="00A93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21404"/>
    <w:rsid w:val="00030DD4"/>
    <w:rsid w:val="00034802"/>
    <w:rsid w:val="00083CF3"/>
    <w:rsid w:val="00094457"/>
    <w:rsid w:val="000946E7"/>
    <w:rsid w:val="000D0D0B"/>
    <w:rsid w:val="000E6504"/>
    <w:rsid w:val="00127E6C"/>
    <w:rsid w:val="0013672F"/>
    <w:rsid w:val="00193A63"/>
    <w:rsid w:val="001E3877"/>
    <w:rsid w:val="0021178B"/>
    <w:rsid w:val="00212D3C"/>
    <w:rsid w:val="00226557"/>
    <w:rsid w:val="00253710"/>
    <w:rsid w:val="002F7EBE"/>
    <w:rsid w:val="0030218D"/>
    <w:rsid w:val="00353EDB"/>
    <w:rsid w:val="00363E6F"/>
    <w:rsid w:val="003765CE"/>
    <w:rsid w:val="00382A68"/>
    <w:rsid w:val="0043499C"/>
    <w:rsid w:val="0045405B"/>
    <w:rsid w:val="00484AAF"/>
    <w:rsid w:val="004A3726"/>
    <w:rsid w:val="004F47EA"/>
    <w:rsid w:val="00501134"/>
    <w:rsid w:val="005463E1"/>
    <w:rsid w:val="006060D4"/>
    <w:rsid w:val="00634750"/>
    <w:rsid w:val="00666FBF"/>
    <w:rsid w:val="0068405B"/>
    <w:rsid w:val="006C6CB4"/>
    <w:rsid w:val="006E76E3"/>
    <w:rsid w:val="0072374A"/>
    <w:rsid w:val="00742C32"/>
    <w:rsid w:val="00787033"/>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25F1"/>
    <w:rsid w:val="00B3618E"/>
    <w:rsid w:val="00B43102"/>
    <w:rsid w:val="00B52E80"/>
    <w:rsid w:val="00B55866"/>
    <w:rsid w:val="00B71F54"/>
    <w:rsid w:val="00B80749"/>
    <w:rsid w:val="00B85EAA"/>
    <w:rsid w:val="00B9258F"/>
    <w:rsid w:val="00B97B79"/>
    <w:rsid w:val="00BA34B3"/>
    <w:rsid w:val="00BA5651"/>
    <w:rsid w:val="00BD736E"/>
    <w:rsid w:val="00C4288C"/>
    <w:rsid w:val="00C70A72"/>
    <w:rsid w:val="00C7294C"/>
    <w:rsid w:val="00D23849"/>
    <w:rsid w:val="00D401E7"/>
    <w:rsid w:val="00DB03E0"/>
    <w:rsid w:val="00DC035F"/>
    <w:rsid w:val="00DD2706"/>
    <w:rsid w:val="00DE02FD"/>
    <w:rsid w:val="00DE79EE"/>
    <w:rsid w:val="00E21F9E"/>
    <w:rsid w:val="00E24256"/>
    <w:rsid w:val="00E4257B"/>
    <w:rsid w:val="00E6697D"/>
    <w:rsid w:val="00E94952"/>
    <w:rsid w:val="00EA02D8"/>
    <w:rsid w:val="00EB2759"/>
    <w:rsid w:val="00EB585C"/>
    <w:rsid w:val="00EC3BA3"/>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764BF1-57D2-4614-B784-D8C06E9CE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21178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78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87E939D87134F97888A11FC286E11DE"/>
        <w:category>
          <w:name w:val="General"/>
          <w:gallery w:val="placeholder"/>
        </w:category>
        <w:types>
          <w:type w:val="bbPlcHdr"/>
        </w:types>
        <w:behaviors>
          <w:behavior w:val="content"/>
        </w:behaviors>
        <w:guid w:val="{160AABF7-04BF-41D1-AFE1-D5CD52F121D5}"/>
      </w:docPartPr>
      <w:docPartBody>
        <w:p w:rsidR="00443A3B" w:rsidRDefault="009B1AA4" w:rsidP="009B1AA4">
          <w:pPr>
            <w:pStyle w:val="187E939D87134F97888A11FC286E11D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B36CBDC41E640D984007B11D64DB3CF"/>
        <w:category>
          <w:name w:val="General"/>
          <w:gallery w:val="placeholder"/>
        </w:category>
        <w:types>
          <w:type w:val="bbPlcHdr"/>
        </w:types>
        <w:behaviors>
          <w:behavior w:val="content"/>
        </w:behaviors>
        <w:guid w:val="{8AC7E843-D38C-459C-A6B0-E61D65119FC9}"/>
      </w:docPartPr>
      <w:docPartBody>
        <w:p w:rsidR="00443A3B" w:rsidRDefault="009B1AA4" w:rsidP="009B1AA4">
          <w:pPr>
            <w:pStyle w:val="7B36CBDC41E640D984007B11D64DB3C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2567F9"/>
    <w:rsid w:val="00443A3B"/>
    <w:rsid w:val="00820FC2"/>
    <w:rsid w:val="009B1AA4"/>
    <w:rsid w:val="00D626BD"/>
    <w:rsid w:val="00DE50A6"/>
    <w:rsid w:val="00F1727F"/>
    <w:rsid w:val="00F419B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A8DEA-4649-43B3-8BC2-127B12CED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367</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Gabriel I. COSTACHE</cp:lastModifiedBy>
  <cp:revision>20</cp:revision>
  <cp:lastPrinted>2016-10-20T09:12:00Z</cp:lastPrinted>
  <dcterms:created xsi:type="dcterms:W3CDTF">2016-04-04T10:16:00Z</dcterms:created>
  <dcterms:modified xsi:type="dcterms:W3CDTF">2016-11-23T13:16:00Z</dcterms:modified>
</cp:coreProperties>
</file>